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556" w:rsidRDefault="00DB05F0" w:rsidP="006E0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исправить ошибку</w:t>
      </w:r>
    </w:p>
    <w:p w:rsidR="006E0556" w:rsidRPr="00DB05F0" w:rsidRDefault="006E0556" w:rsidP="006E0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556" w:rsidRPr="00DB05F0" w:rsidRDefault="00DB05F0" w:rsidP="006E05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5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Несмотря на ограничительные мер</w:t>
      </w:r>
      <w:r w:rsidRPr="00DB05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DB05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связанные с предотвращением распространения вирусной инфекции, </w:t>
      </w:r>
      <w:proofErr w:type="spellStart"/>
      <w:r w:rsidRPr="00DB05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зауральцы</w:t>
      </w:r>
      <w:proofErr w:type="spellEnd"/>
      <w:r w:rsidRPr="00DB05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продолжают покупать и продавать дома, дачи и земельные участки, оформлять права собственности на недвижимое имущество. Однако бывают случаи, когда в сведениях Единого государственного реестра недвижимости обнаруживается ошибка, предположим, в координатах земельного участка, которая препятствует оформлению сделки. Такую ошибку орган регистрации прав, в соответствии с действующим законодательством, может исправить самостоятельно. Давайте разберемся как.</w:t>
      </w:r>
    </w:p>
    <w:p w:rsidR="006E0556" w:rsidRDefault="006E0556" w:rsidP="006E05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Ошибки могут быть техническими или реестровыми в зависимости от этапа, на котором произошло искажение информации.</w:t>
      </w:r>
    </w:p>
    <w:p w:rsidR="006E0556" w:rsidRDefault="006E0556" w:rsidP="006E05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Техническую ошибку</w:t>
      </w:r>
      <w:r>
        <w:rPr>
          <w:rFonts w:ascii="Times New Roman" w:hAnsi="Times New Roman" w:cs="Times New Roman"/>
          <w:sz w:val="28"/>
          <w:szCs w:val="28"/>
        </w:rPr>
        <w:t xml:space="preserve"> (опечатку, грамматическую или арифметическую ошибку) может допустить работник Росреестра в процессе внесения записе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й в Единый государственный реестр недвижимости (ЕГРН). Тогда данные ЕГРН будут отличаться от сведений в документах, которые были представлены на кадастровый учет или регистрацию прав. Среди самых распространенных технических ошибок – неправильные фамилии, имена и отчества правообладателей и адреса объектов недвижимости.</w:t>
      </w:r>
    </w:p>
    <w:p w:rsidR="006E0556" w:rsidRDefault="006E0556" w:rsidP="006E05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исправление технической ошибки не влечет за собой прекращение, возникновение или переход права собственности, она исправляется по решению государственного регистратора прав, то есть самим ведомством.</w:t>
      </w:r>
    </w:p>
    <w:p w:rsidR="006E0556" w:rsidRDefault="006E0556" w:rsidP="006E05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исправлении технической ошибки также может быть принято судом. Во всех случаях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техошибка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исправляется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течение 3 дней после поступления соответствующей информации. </w:t>
      </w:r>
    </w:p>
    <w:p w:rsidR="006E0556" w:rsidRDefault="006E0556" w:rsidP="006E05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Заявление об исправлении технической ошибки в записях ЕГРН можно подать через МФЦ или офисы Кадастровой палаты, направить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почте. Кроме того, можно воспользоваться электронным сервисом на сайте Росреестра или возможностями «Личного кабинета правообладателя».</w:t>
      </w:r>
    </w:p>
    <w:p w:rsidR="006E0556" w:rsidRDefault="006E0556" w:rsidP="006E05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если недостоверные сведения содержались в документах, которые представлены на кадастровый учет или государственную регистрацию прав, и были воспроизведены в ЕГРН, имеет место </w:t>
      </w:r>
      <w:r>
        <w:rPr>
          <w:rFonts w:ascii="Times New Roman" w:hAnsi="Times New Roman" w:cs="Times New Roman"/>
          <w:b/>
          <w:sz w:val="28"/>
          <w:szCs w:val="28"/>
        </w:rPr>
        <w:t>реестровая ошибка</w:t>
      </w:r>
      <w:r>
        <w:rPr>
          <w:rFonts w:ascii="Times New Roman" w:hAnsi="Times New Roman" w:cs="Times New Roman"/>
          <w:sz w:val="28"/>
          <w:szCs w:val="28"/>
        </w:rPr>
        <w:t xml:space="preserve">. Например, кадастровый инженер неправильно определил границы участка или площадь здания. В результате границы одного участка «наехали» на границы другого участка, а площадь индивидуального жилого дома не соответствует действительности. Если исправление реестровой ошибки не влечет за собой прекращение, возникновение или переход права </w:t>
      </w:r>
      <w:r>
        <w:rPr>
          <w:rFonts w:ascii="Times New Roman" w:hAnsi="Times New Roman" w:cs="Times New Roman"/>
          <w:sz w:val="28"/>
          <w:szCs w:val="28"/>
        </w:rPr>
        <w:lastRenderedPageBreak/>
        <w:t>собственности, это тоже может быть сделано по решению государственного регистратора прав.</w:t>
      </w:r>
    </w:p>
    <w:p w:rsidR="006E0556" w:rsidRDefault="006E0556" w:rsidP="006E05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исправить реестровую ошибку, необходимо запускать процедуру внесения изменений в сведения ЕГРН в связи с исправлением реестровой ошибки. Для этого требуется собрать необходимый пакет документов (межевой план, технический план, акт обследования и т.д.) и подать через МФЦ, офисы кадастровой палаты или направить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почте.</w:t>
      </w:r>
    </w:p>
    <w:p w:rsidR="006E0556" w:rsidRDefault="006E0556" w:rsidP="006E05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содержащие необходимые для исправления реестровых ошибок сведения, могут поступить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информационного взаимодействия (без участия гражданина), в случае если ошибка содержалась в таких документах. Решение об исправлении реестровой ошибки также может быть принято судом. Во всех случаях реестровая ошибка исправляется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течение 5 дней после поступления соответствующих документов.</w:t>
      </w:r>
    </w:p>
    <w:p w:rsidR="006E0556" w:rsidRDefault="006E0556" w:rsidP="006E05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исправление технической или реестровой ошибки влечет за собой прекращение, возникновение или переход зарегистрированного права собственности, ситуация может быть разрешена только в судебном порядке.</w:t>
      </w:r>
    </w:p>
    <w:p w:rsidR="00F6376B" w:rsidRDefault="00F6376B"/>
    <w:sectPr w:rsidR="00F63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0556"/>
    <w:rsid w:val="006E0556"/>
    <w:rsid w:val="00C319F3"/>
    <w:rsid w:val="00DB05F0"/>
    <w:rsid w:val="00F6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0E94"/>
  <w15:docId w15:val="{D02D2821-8721-404F-A700-1806C372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0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512</Words>
  <Characters>2922</Characters>
  <Application>Microsoft Office Word</Application>
  <DocSecurity>0</DocSecurity>
  <Lines>24</Lines>
  <Paragraphs>6</Paragraphs>
  <ScaleCrop>false</ScaleCrop>
  <Company>ufsgr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PineginaEA</dc:creator>
  <cp:keywords/>
  <dc:description/>
  <cp:lastModifiedBy>Пользователь Windows</cp:lastModifiedBy>
  <cp:revision>4</cp:revision>
  <dcterms:created xsi:type="dcterms:W3CDTF">2017-11-14T10:18:00Z</dcterms:created>
  <dcterms:modified xsi:type="dcterms:W3CDTF">2020-05-15T14:00:00Z</dcterms:modified>
</cp:coreProperties>
</file>