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5C" w:rsidRPr="00510D5C" w:rsidRDefault="00510D5C" w:rsidP="00510D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D5C">
        <w:rPr>
          <w:rFonts w:ascii="Times New Roman" w:hAnsi="Times New Roman" w:cs="Times New Roman"/>
          <w:b/>
          <w:sz w:val="28"/>
          <w:szCs w:val="28"/>
        </w:rPr>
        <w:t>Граница Курганской и Тюменской областей в ближайшее время появится в ЕГРН</w:t>
      </w:r>
    </w:p>
    <w:p w:rsidR="00E11F2C" w:rsidRDefault="006C3C82" w:rsidP="007A0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C82">
        <w:rPr>
          <w:rFonts w:ascii="Times New Roman" w:hAnsi="Times New Roman" w:cs="Times New Roman"/>
          <w:sz w:val="28"/>
          <w:szCs w:val="28"/>
        </w:rPr>
        <w:t xml:space="preserve">Экспертная комиссия Росреестра утвердила заключение по осуществлению государственной экспертизы землеустроительной документации по описанию местоположения границы между субъектами РФ – Курганской и </w:t>
      </w:r>
      <w:r w:rsidR="00510D5C">
        <w:rPr>
          <w:rFonts w:ascii="Times New Roman" w:hAnsi="Times New Roman" w:cs="Times New Roman"/>
          <w:sz w:val="28"/>
          <w:szCs w:val="28"/>
        </w:rPr>
        <w:t>Тюменской</w:t>
      </w:r>
      <w:r w:rsidRPr="006C3C82">
        <w:rPr>
          <w:rFonts w:ascii="Times New Roman" w:hAnsi="Times New Roman" w:cs="Times New Roman"/>
          <w:sz w:val="28"/>
          <w:szCs w:val="28"/>
        </w:rPr>
        <w:t xml:space="preserve"> областями.</w:t>
      </w:r>
    </w:p>
    <w:p w:rsidR="007A0F6A" w:rsidRDefault="007A0F6A" w:rsidP="007A0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сказать, что процесс установления границы между указанными субъектами вышел на финишную прямую.</w:t>
      </w:r>
      <w:r w:rsidRPr="007A0F6A">
        <w:rPr>
          <w:rFonts w:ascii="Times New Roman" w:hAnsi="Times New Roman" w:cs="Times New Roman"/>
          <w:sz w:val="28"/>
          <w:szCs w:val="28"/>
        </w:rPr>
        <w:t xml:space="preserve"> </w:t>
      </w:r>
      <w:r w:rsidRPr="006C3C82">
        <w:rPr>
          <w:rFonts w:ascii="Times New Roman" w:hAnsi="Times New Roman" w:cs="Times New Roman"/>
          <w:sz w:val="28"/>
          <w:szCs w:val="28"/>
        </w:rPr>
        <w:t>Впереди заключительный этап: внесение сведений в Единый государственный реестр недвижимости</w:t>
      </w:r>
      <w:r w:rsidR="00627D23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6C3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D23" w:rsidRDefault="007A0F6A" w:rsidP="007A0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3C82">
        <w:rPr>
          <w:rFonts w:ascii="Times New Roman" w:hAnsi="Times New Roman" w:cs="Times New Roman"/>
          <w:sz w:val="28"/>
          <w:szCs w:val="28"/>
        </w:rPr>
        <w:t xml:space="preserve">Функция установления границ между субъектами РФ возложена на региональные органы государственной власти: администрации соседних регионов согласовывают между собой прохождение общей границы, готовят необходимый пакет документов и передают его в </w:t>
      </w:r>
      <w:proofErr w:type="spellStart"/>
      <w:r w:rsidRPr="006C3C8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C3C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Специально созданная экспертная комиссия рассматривает землеустроительную документацию, в случае отсутствия замечаний утверждает соответствующее заключение</w:t>
      </w:r>
      <w:r w:rsidR="00627D23">
        <w:rPr>
          <w:rFonts w:ascii="Times New Roman" w:hAnsi="Times New Roman" w:cs="Times New Roman"/>
          <w:sz w:val="28"/>
          <w:szCs w:val="28"/>
        </w:rPr>
        <w:t xml:space="preserve">, и рекомендует органам государственной власти в возможно короткий срок направить данные для внесения в ЕГРН. Работу по внесению сведений осуществляет ФГБУ «Федеральная </w:t>
      </w:r>
      <w:r w:rsidR="001F3066">
        <w:rPr>
          <w:rFonts w:ascii="Times New Roman" w:hAnsi="Times New Roman" w:cs="Times New Roman"/>
          <w:sz w:val="28"/>
          <w:szCs w:val="28"/>
        </w:rPr>
        <w:t>к</w:t>
      </w:r>
      <w:r w:rsidR="00627D23">
        <w:rPr>
          <w:rFonts w:ascii="Times New Roman" w:hAnsi="Times New Roman" w:cs="Times New Roman"/>
          <w:sz w:val="28"/>
          <w:szCs w:val="28"/>
        </w:rPr>
        <w:t>адастровая палата Росреестра», - разъяснила заместител</w:t>
      </w:r>
      <w:r w:rsidR="00510D5C">
        <w:rPr>
          <w:rFonts w:ascii="Times New Roman" w:hAnsi="Times New Roman" w:cs="Times New Roman"/>
          <w:sz w:val="28"/>
          <w:szCs w:val="28"/>
        </w:rPr>
        <w:t>ь</w:t>
      </w:r>
      <w:r w:rsidR="00627D23">
        <w:rPr>
          <w:rFonts w:ascii="Times New Roman" w:hAnsi="Times New Roman" w:cs="Times New Roman"/>
          <w:sz w:val="28"/>
          <w:szCs w:val="28"/>
        </w:rPr>
        <w:t xml:space="preserve"> руководителя Управления Росреестра по Курганской области </w:t>
      </w:r>
      <w:proofErr w:type="spellStart"/>
      <w:r w:rsidR="00627D23"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  <w:r w:rsidR="00627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D23"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 w:rsidR="00627D23">
        <w:rPr>
          <w:rFonts w:ascii="Times New Roman" w:hAnsi="Times New Roman" w:cs="Times New Roman"/>
          <w:sz w:val="28"/>
          <w:szCs w:val="28"/>
        </w:rPr>
        <w:t>.</w:t>
      </w:r>
    </w:p>
    <w:p w:rsidR="007A0F6A" w:rsidRPr="004D79A4" w:rsidRDefault="00510D5C" w:rsidP="007A0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самое ближайшее время</w:t>
      </w:r>
      <w:r w:rsidR="007A0F6A" w:rsidRPr="006C3C82">
        <w:rPr>
          <w:rFonts w:ascii="Times New Roman" w:hAnsi="Times New Roman" w:cs="Times New Roman"/>
          <w:sz w:val="28"/>
          <w:szCs w:val="28"/>
        </w:rPr>
        <w:t xml:space="preserve"> </w:t>
      </w:r>
      <w:r w:rsidR="00627D23">
        <w:rPr>
          <w:rFonts w:ascii="Times New Roman" w:hAnsi="Times New Roman" w:cs="Times New Roman"/>
          <w:sz w:val="28"/>
          <w:szCs w:val="28"/>
        </w:rPr>
        <w:t xml:space="preserve">граница между Курганской и </w:t>
      </w:r>
      <w:r>
        <w:rPr>
          <w:rFonts w:ascii="Times New Roman" w:hAnsi="Times New Roman" w:cs="Times New Roman"/>
          <w:sz w:val="28"/>
          <w:szCs w:val="28"/>
        </w:rPr>
        <w:t>Тюменской</w:t>
      </w:r>
      <w:r w:rsidR="00627D23">
        <w:rPr>
          <w:rFonts w:ascii="Times New Roman" w:hAnsi="Times New Roman" w:cs="Times New Roman"/>
          <w:sz w:val="28"/>
          <w:szCs w:val="28"/>
        </w:rPr>
        <w:t xml:space="preserve"> областями будет внесена в ЕГРН</w:t>
      </w:r>
      <w:r w:rsidR="007A0F6A" w:rsidRPr="006C3C82">
        <w:rPr>
          <w:rFonts w:ascii="Times New Roman" w:hAnsi="Times New Roman" w:cs="Times New Roman"/>
          <w:sz w:val="28"/>
          <w:szCs w:val="28"/>
        </w:rPr>
        <w:t>.</w:t>
      </w:r>
      <w:r w:rsidR="00D20724" w:rsidRPr="00D2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23" w:rsidRPr="00D20724" w:rsidRDefault="00627D23" w:rsidP="003E3749">
      <w:pPr>
        <w:suppressAutoHyphens/>
        <w:spacing w:after="12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Напомним, </w:t>
      </w:r>
      <w:r w:rsidRPr="00E733F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Курганская область граничит </w:t>
      </w:r>
      <w:r w:rsidRPr="00E733F6">
        <w:rPr>
          <w:rFonts w:ascii="Times New Roman" w:hAnsi="Times New Roman" w:cs="Times New Roman"/>
          <w:bCs/>
          <w:color w:val="000000"/>
          <w:sz w:val="28"/>
          <w:szCs w:val="28"/>
          <w:lang w:val="en-US" w:eastAsia="zh-CN"/>
        </w:rPr>
        <w:t>c</w:t>
      </w:r>
      <w:r w:rsidRPr="00E733F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тремя субъектами Российской Федерации: </w:t>
      </w:r>
      <w:proofErr w:type="gramStart"/>
      <w:r w:rsidRPr="00E733F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Челябинской, Свердловской</w:t>
      </w:r>
      <w:r w:rsidR="00AC442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,</w:t>
      </w:r>
      <w:r w:rsidRPr="00E733F6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Тюменской областями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AC442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и </w:t>
      </w:r>
      <w:r w:rsidR="00AC442C" w:rsidRPr="00AC442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 Республикой Казахстан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На данный момент официально утверждены границы нашего региона с</w:t>
      </w:r>
      <w:r w:rsidR="003E374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510D5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двумя субъектами: Свердловской и </w:t>
      </w:r>
      <w:r w:rsidR="003E374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Челябинской област</w:t>
      </w:r>
      <w:r w:rsidR="00510D5C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ями</w:t>
      </w:r>
      <w:r w:rsidR="003E374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3E3749" w:rsidRPr="003E3749" w:rsidRDefault="003E3749" w:rsidP="003E3749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3E3749">
        <w:rPr>
          <w:rStyle w:val="a4"/>
          <w:bCs/>
          <w:i w:val="0"/>
          <w:sz w:val="28"/>
          <w:szCs w:val="28"/>
        </w:rPr>
        <w:t>Установление точных границ между субъектами необходимо для устранения неопределённости в принадлежности пограничных земель. Наличие в реестре сведений о границах способствует эффективному управлению земельными ресурсами и объектами недвижимости, качественному планированию доходов бюджетов, повышению инвестиционной привлекательности</w:t>
      </w:r>
      <w:r w:rsidRPr="003E3749">
        <w:rPr>
          <w:rStyle w:val="a4"/>
          <w:bCs/>
          <w:sz w:val="28"/>
          <w:szCs w:val="28"/>
        </w:rPr>
        <w:t xml:space="preserve">, </w:t>
      </w:r>
      <w:r w:rsidRPr="003E3749">
        <w:rPr>
          <w:sz w:val="28"/>
          <w:szCs w:val="28"/>
        </w:rPr>
        <w:t>созданию благоприятных условий для ведения бизнеса и развития конкуренции,</w:t>
      </w:r>
      <w:r w:rsidRPr="003E3749">
        <w:rPr>
          <w:i/>
          <w:sz w:val="28"/>
          <w:szCs w:val="28"/>
        </w:rPr>
        <w:t xml:space="preserve"> </w:t>
      </w:r>
      <w:r w:rsidRPr="003E3749">
        <w:rPr>
          <w:rStyle w:val="a4"/>
          <w:bCs/>
          <w:i w:val="0"/>
          <w:sz w:val="28"/>
          <w:szCs w:val="28"/>
        </w:rPr>
        <w:t>а также предотвращает возникновение имущественных споров у правообладателей.</w:t>
      </w:r>
    </w:p>
    <w:p w:rsidR="003E3749" w:rsidRPr="006C3C82" w:rsidRDefault="003E3749" w:rsidP="00627D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749" w:rsidRPr="006C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A2"/>
    <w:rsid w:val="001962C9"/>
    <w:rsid w:val="001F3066"/>
    <w:rsid w:val="0036234E"/>
    <w:rsid w:val="003E3749"/>
    <w:rsid w:val="004D79A4"/>
    <w:rsid w:val="00510D5C"/>
    <w:rsid w:val="005955A2"/>
    <w:rsid w:val="00627D23"/>
    <w:rsid w:val="006C3C82"/>
    <w:rsid w:val="007A0F6A"/>
    <w:rsid w:val="00AC442C"/>
    <w:rsid w:val="00D20724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3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E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3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Скутина Светлана Анатольевна</cp:lastModifiedBy>
  <cp:revision>6</cp:revision>
  <dcterms:created xsi:type="dcterms:W3CDTF">2020-06-02T05:18:00Z</dcterms:created>
  <dcterms:modified xsi:type="dcterms:W3CDTF">2020-06-03T08:21:00Z</dcterms:modified>
</cp:coreProperties>
</file>