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C88" w:rsidRPr="008C3C88" w:rsidRDefault="008C3C88" w:rsidP="008C3C88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C88">
        <w:rPr>
          <w:rFonts w:ascii="Times New Roman" w:hAnsi="Times New Roman" w:cs="Times New Roman"/>
          <w:b/>
          <w:sz w:val="28"/>
          <w:szCs w:val="28"/>
        </w:rPr>
        <w:t>В Курганской области отмечен рекордный рост ипотеки и предоставляемых электронных услуг</w:t>
      </w:r>
    </w:p>
    <w:p w:rsidR="00C355A6" w:rsidRDefault="00592EA4" w:rsidP="00592E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EA4">
        <w:rPr>
          <w:rFonts w:ascii="Times New Roman" w:hAnsi="Times New Roman" w:cs="Times New Roman"/>
          <w:sz w:val="28"/>
          <w:szCs w:val="28"/>
        </w:rPr>
        <w:t xml:space="preserve">Уходящий 2020 год был </w:t>
      </w:r>
      <w:r w:rsidR="00675EF6">
        <w:rPr>
          <w:rFonts w:ascii="Times New Roman" w:hAnsi="Times New Roman" w:cs="Times New Roman"/>
          <w:sz w:val="28"/>
          <w:szCs w:val="28"/>
        </w:rPr>
        <w:t>непростым</w:t>
      </w:r>
      <w:r w:rsidRPr="00592EA4">
        <w:rPr>
          <w:rFonts w:ascii="Times New Roman" w:hAnsi="Times New Roman" w:cs="Times New Roman"/>
          <w:sz w:val="28"/>
          <w:szCs w:val="28"/>
        </w:rPr>
        <w:t xml:space="preserve"> во многих </w:t>
      </w:r>
      <w:r w:rsidR="00675EF6">
        <w:rPr>
          <w:rFonts w:ascii="Times New Roman" w:hAnsi="Times New Roman" w:cs="Times New Roman"/>
          <w:sz w:val="28"/>
          <w:szCs w:val="28"/>
        </w:rPr>
        <w:t>сферах</w:t>
      </w:r>
      <w:r w:rsidRPr="00592EA4">
        <w:rPr>
          <w:rFonts w:ascii="Times New Roman" w:hAnsi="Times New Roman" w:cs="Times New Roman"/>
          <w:sz w:val="28"/>
          <w:szCs w:val="28"/>
        </w:rPr>
        <w:t>. Вместе с тем</w:t>
      </w:r>
      <w:r w:rsidR="00C355A6">
        <w:rPr>
          <w:rFonts w:ascii="Times New Roman" w:hAnsi="Times New Roman" w:cs="Times New Roman"/>
          <w:sz w:val="28"/>
          <w:szCs w:val="28"/>
        </w:rPr>
        <w:t xml:space="preserve">, </w:t>
      </w:r>
      <w:r w:rsidRPr="00592EA4">
        <w:rPr>
          <w:rFonts w:ascii="Times New Roman" w:hAnsi="Times New Roman" w:cs="Times New Roman"/>
          <w:sz w:val="28"/>
          <w:szCs w:val="28"/>
        </w:rPr>
        <w:t>на рын</w:t>
      </w:r>
      <w:r w:rsidR="00C355A6">
        <w:rPr>
          <w:rFonts w:ascii="Times New Roman" w:hAnsi="Times New Roman" w:cs="Times New Roman"/>
          <w:sz w:val="28"/>
          <w:szCs w:val="28"/>
        </w:rPr>
        <w:t>о</w:t>
      </w:r>
      <w:r w:rsidRPr="00592EA4">
        <w:rPr>
          <w:rFonts w:ascii="Times New Roman" w:hAnsi="Times New Roman" w:cs="Times New Roman"/>
          <w:sz w:val="28"/>
          <w:szCs w:val="28"/>
        </w:rPr>
        <w:t>к недвижимости</w:t>
      </w:r>
      <w:r w:rsidR="00C355A6">
        <w:rPr>
          <w:rFonts w:ascii="Times New Roman" w:hAnsi="Times New Roman" w:cs="Times New Roman"/>
          <w:sz w:val="28"/>
          <w:szCs w:val="28"/>
        </w:rPr>
        <w:t xml:space="preserve"> Курганской области сложная эпидемиологическая ситуация повлияла ростом отдельных показателей деятельности, в частности, спрос на государственные услуги,  предоставляемые в электронной форме, вырос </w:t>
      </w:r>
      <w:r w:rsidR="00675EF6">
        <w:rPr>
          <w:rFonts w:ascii="Times New Roman" w:hAnsi="Times New Roman" w:cs="Times New Roman"/>
          <w:sz w:val="28"/>
          <w:szCs w:val="28"/>
        </w:rPr>
        <w:t>на 40%</w:t>
      </w:r>
      <w:r w:rsidR="00C355A6">
        <w:rPr>
          <w:rFonts w:ascii="Times New Roman" w:hAnsi="Times New Roman" w:cs="Times New Roman"/>
          <w:sz w:val="28"/>
          <w:szCs w:val="28"/>
        </w:rPr>
        <w:t>.</w:t>
      </w:r>
    </w:p>
    <w:p w:rsidR="00675EF6" w:rsidRDefault="00675EF6" w:rsidP="00592E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данным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Курганской области, за январь-ноябрь текущего года </w:t>
      </w:r>
      <w:r w:rsidRPr="00F928EE">
        <w:rPr>
          <w:rFonts w:ascii="Times New Roman" w:hAnsi="Times New Roman" w:cs="Times New Roman"/>
          <w:sz w:val="28"/>
          <w:szCs w:val="28"/>
        </w:rPr>
        <w:t>в электронном виде поступило</w:t>
      </w:r>
      <w:r>
        <w:rPr>
          <w:rFonts w:ascii="Times New Roman" w:hAnsi="Times New Roman" w:cs="Times New Roman"/>
          <w:sz w:val="28"/>
          <w:szCs w:val="28"/>
        </w:rPr>
        <w:t xml:space="preserve"> более 70,5 тысяч заявлений,  тогда как в аналогичном периоде прошлого года эта цифра </w:t>
      </w:r>
      <w:r w:rsidR="00606D0A">
        <w:rPr>
          <w:rFonts w:ascii="Times New Roman" w:hAnsi="Times New Roman" w:cs="Times New Roman"/>
          <w:sz w:val="28"/>
          <w:szCs w:val="28"/>
        </w:rPr>
        <w:t xml:space="preserve">была на уровне </w:t>
      </w:r>
      <w:r>
        <w:rPr>
          <w:rFonts w:ascii="Times New Roman" w:hAnsi="Times New Roman" w:cs="Times New Roman"/>
          <w:sz w:val="28"/>
          <w:szCs w:val="28"/>
        </w:rPr>
        <w:t>49 тысяч.</w:t>
      </w:r>
      <w:r w:rsidR="00606D0A">
        <w:rPr>
          <w:rFonts w:ascii="Times New Roman" w:hAnsi="Times New Roman" w:cs="Times New Roman"/>
          <w:sz w:val="28"/>
          <w:szCs w:val="28"/>
        </w:rPr>
        <w:t xml:space="preserve"> </w:t>
      </w:r>
      <w:r w:rsidR="009A1897">
        <w:rPr>
          <w:rFonts w:ascii="Times New Roman" w:hAnsi="Times New Roman" w:cs="Times New Roman"/>
          <w:sz w:val="28"/>
          <w:szCs w:val="28"/>
        </w:rPr>
        <w:t>В целом, д</w:t>
      </w:r>
      <w:r w:rsidR="00606D0A">
        <w:rPr>
          <w:rFonts w:ascii="Times New Roman" w:hAnsi="Times New Roman" w:cs="Times New Roman"/>
          <w:sz w:val="28"/>
          <w:szCs w:val="28"/>
        </w:rPr>
        <w:t>оля предоставленных электронных услуг составляет более 42%</w:t>
      </w:r>
      <w:r w:rsidR="002D041E">
        <w:rPr>
          <w:rFonts w:ascii="Times New Roman" w:hAnsi="Times New Roman" w:cs="Times New Roman"/>
          <w:sz w:val="28"/>
          <w:szCs w:val="28"/>
        </w:rPr>
        <w:t xml:space="preserve"> от общего количества</w:t>
      </w:r>
      <w:r w:rsidR="00606D0A">
        <w:rPr>
          <w:rFonts w:ascii="Times New Roman" w:hAnsi="Times New Roman" w:cs="Times New Roman"/>
          <w:sz w:val="28"/>
          <w:szCs w:val="28"/>
        </w:rPr>
        <w:t>.</w:t>
      </w:r>
    </w:p>
    <w:p w:rsidR="00606D0A" w:rsidRDefault="00606D0A" w:rsidP="00592E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Одними из самых активных пользователей услуг  в электронной форме являются органы государственной власти, более 96% обращений от них поступает  в электронном виде.</w:t>
      </w:r>
    </w:p>
    <w:p w:rsidR="002D041E" w:rsidRDefault="002D041E" w:rsidP="002D04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Значительно увеличился спрос на ипотеку. </w:t>
      </w:r>
      <w:r w:rsidRPr="001F71F6">
        <w:rPr>
          <w:rFonts w:ascii="Times New Roman" w:hAnsi="Times New Roman" w:cs="Times New Roman"/>
          <w:sz w:val="28"/>
          <w:szCs w:val="28"/>
        </w:rPr>
        <w:t>Общее количество регистрационных записей об ипотеке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1F71F6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F71F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тысяч (АППГ - 10971). </w:t>
      </w:r>
    </w:p>
    <w:p w:rsidR="002D041E" w:rsidRDefault="002D041E" w:rsidP="002D04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многом это связано со стартовавшей в апреле 2020 года государственной программой по получению льготной ипотеки на жилье в новостройке со ставкой не более 6,5%</w:t>
      </w:r>
      <w:r w:rsidR="001C5AB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Так, предоставленн</w:t>
      </w:r>
      <w:r w:rsidR="00EB3D9D">
        <w:rPr>
          <w:rFonts w:ascii="Times New Roman" w:hAnsi="Times New Roman" w:cs="Times New Roman"/>
          <w:sz w:val="28"/>
          <w:szCs w:val="28"/>
        </w:rPr>
        <w:t xml:space="preserve">ой возможностью воспользовалась </w:t>
      </w:r>
      <w:r w:rsidR="009650DF">
        <w:rPr>
          <w:rFonts w:ascii="Times New Roman" w:hAnsi="Times New Roman" w:cs="Times New Roman"/>
          <w:sz w:val="28"/>
          <w:szCs w:val="28"/>
        </w:rPr>
        <w:t>более</w:t>
      </w:r>
      <w:r w:rsidR="00EB3D9D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9650DF">
        <w:rPr>
          <w:rFonts w:ascii="Times New Roman" w:hAnsi="Times New Roman" w:cs="Times New Roman"/>
          <w:sz w:val="28"/>
          <w:szCs w:val="28"/>
        </w:rPr>
        <w:t>и</w:t>
      </w:r>
      <w:r w:rsidR="00EB3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D9D">
        <w:rPr>
          <w:rFonts w:ascii="Times New Roman" w:hAnsi="Times New Roman" w:cs="Times New Roman"/>
          <w:sz w:val="28"/>
          <w:szCs w:val="28"/>
        </w:rPr>
        <w:t>зауральцев</w:t>
      </w:r>
      <w:proofErr w:type="spellEnd"/>
      <w:r w:rsidR="00EB3D9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8C3C88" w:rsidRDefault="008C3C88" w:rsidP="002D04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популярности жилья в новостройках говорит и увеличение количества </w:t>
      </w:r>
      <w:r w:rsidRPr="001F71F6">
        <w:rPr>
          <w:rFonts w:ascii="Times New Roman" w:hAnsi="Times New Roman" w:cs="Times New Roman"/>
          <w:sz w:val="28"/>
          <w:szCs w:val="28"/>
        </w:rPr>
        <w:t>зарегистрированных договоров участия в долевом строительстве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48BF">
        <w:rPr>
          <w:rFonts w:ascii="Times New Roman" w:hAnsi="Times New Roman" w:cs="Times New Roman"/>
          <w:sz w:val="28"/>
          <w:szCs w:val="28"/>
        </w:rPr>
        <w:t>на 58% по сравнению с прошлым годом.</w:t>
      </w:r>
    </w:p>
    <w:p w:rsidR="001F71F6" w:rsidRPr="00592EA4" w:rsidRDefault="008C3C88" w:rsidP="00592E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3D9D">
        <w:rPr>
          <w:rFonts w:ascii="Times New Roman" w:hAnsi="Times New Roman" w:cs="Times New Roman"/>
          <w:sz w:val="28"/>
          <w:szCs w:val="28"/>
        </w:rPr>
        <w:t>«Традиционно, в конце каждого года  мы наблюдаем рост количества обращений, этот год не стал исключением, несмотря на пандемию. Объёмы регистрационных действий тоже несколько выросли по сравнению с прошлым годом:  о</w:t>
      </w:r>
      <w:r w:rsidR="00EB3D9D" w:rsidRPr="00592EA4">
        <w:rPr>
          <w:rFonts w:ascii="Times New Roman" w:hAnsi="Times New Roman" w:cs="Times New Roman"/>
          <w:sz w:val="28"/>
          <w:szCs w:val="28"/>
        </w:rPr>
        <w:t>бщее количество зарегистрированных прав, ограничений прав, обременений объектов недвижимости</w:t>
      </w:r>
      <w:r w:rsidR="00EB3D9D">
        <w:rPr>
          <w:rFonts w:ascii="Times New Roman" w:hAnsi="Times New Roman" w:cs="Times New Roman"/>
          <w:sz w:val="28"/>
          <w:szCs w:val="28"/>
        </w:rPr>
        <w:t xml:space="preserve"> за январь-ноябрь текущего года составило более 155 тысяч,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EB3D9D">
        <w:rPr>
          <w:rFonts w:ascii="Times New Roman" w:hAnsi="Times New Roman" w:cs="Times New Roman"/>
          <w:sz w:val="28"/>
          <w:szCs w:val="28"/>
        </w:rPr>
        <w:t xml:space="preserve"> в аналогичном периоде прошлого года  – </w:t>
      </w:r>
      <w:r>
        <w:rPr>
          <w:rFonts w:ascii="Times New Roman" w:hAnsi="Times New Roman" w:cs="Times New Roman"/>
          <w:sz w:val="28"/>
          <w:szCs w:val="28"/>
        </w:rPr>
        <w:t xml:space="preserve">порядка 142 тысяч», - рассказал руководитель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Курганской области Олег Молчанов.</w:t>
      </w:r>
    </w:p>
    <w:p w:rsidR="00592EA4" w:rsidRPr="00592EA4" w:rsidRDefault="00592EA4"/>
    <w:sectPr w:rsidR="00592EA4" w:rsidRPr="00592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F0AD1"/>
    <w:multiLevelType w:val="hybridMultilevel"/>
    <w:tmpl w:val="CEFAF48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CD9"/>
    <w:rsid w:val="001962C9"/>
    <w:rsid w:val="001C5ABD"/>
    <w:rsid w:val="001F48BF"/>
    <w:rsid w:val="001F71F6"/>
    <w:rsid w:val="002D041E"/>
    <w:rsid w:val="004621BB"/>
    <w:rsid w:val="00592EA4"/>
    <w:rsid w:val="00606D0A"/>
    <w:rsid w:val="00675EF6"/>
    <w:rsid w:val="00842CD9"/>
    <w:rsid w:val="008C3C88"/>
    <w:rsid w:val="009650DF"/>
    <w:rsid w:val="009A1897"/>
    <w:rsid w:val="00C355A6"/>
    <w:rsid w:val="00E11F2C"/>
    <w:rsid w:val="00EB3D9D"/>
    <w:rsid w:val="00F9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2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2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Пинегина Екатерина Александровна</dc:creator>
  <cp:keywords/>
  <dc:description/>
  <cp:lastModifiedBy>Пинегина Екатерина Александровна</cp:lastModifiedBy>
  <cp:revision>4</cp:revision>
  <cp:lastPrinted>2020-12-30T07:51:00Z</cp:lastPrinted>
  <dcterms:created xsi:type="dcterms:W3CDTF">2020-12-30T04:14:00Z</dcterms:created>
  <dcterms:modified xsi:type="dcterms:W3CDTF">2020-12-30T09:43:00Z</dcterms:modified>
</cp:coreProperties>
</file>