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0D" w:rsidRPr="00A858B5" w:rsidRDefault="0072480D" w:rsidP="00A858B5">
      <w:pPr>
        <w:jc w:val="center"/>
        <w:rPr>
          <w:rFonts w:ascii="PT Astra Sans" w:hAnsi="PT Astra Sans"/>
          <w:sz w:val="36"/>
          <w:szCs w:val="36"/>
        </w:rPr>
      </w:pPr>
      <w:r w:rsidRPr="00A858B5">
        <w:rPr>
          <w:rFonts w:ascii="PT Astra Sans" w:hAnsi="PT Astra Sans"/>
          <w:sz w:val="36"/>
          <w:szCs w:val="36"/>
        </w:rPr>
        <w:t>Администрация Белозерского района</w:t>
      </w:r>
    </w:p>
    <w:p w:rsidR="0072480D" w:rsidRPr="00A858B5" w:rsidRDefault="0072480D" w:rsidP="0072480D">
      <w:pPr>
        <w:jc w:val="center"/>
        <w:rPr>
          <w:rFonts w:ascii="PT Astra Sans" w:hAnsi="PT Astra Sans"/>
          <w:sz w:val="36"/>
          <w:szCs w:val="36"/>
        </w:rPr>
      </w:pPr>
      <w:r w:rsidRPr="00A858B5">
        <w:rPr>
          <w:rFonts w:ascii="PT Astra Sans" w:hAnsi="PT Astra Sans"/>
          <w:sz w:val="36"/>
          <w:szCs w:val="36"/>
        </w:rPr>
        <w:t>Курганской области</w:t>
      </w:r>
    </w:p>
    <w:p w:rsidR="0072480D" w:rsidRPr="00A858B5" w:rsidRDefault="0072480D" w:rsidP="0072480D">
      <w:pPr>
        <w:spacing w:after="200" w:line="276" w:lineRule="auto"/>
        <w:rPr>
          <w:rFonts w:ascii="PT Astra Sans" w:hAnsi="PT Astra Sans"/>
          <w:sz w:val="22"/>
          <w:szCs w:val="20"/>
        </w:rPr>
      </w:pPr>
    </w:p>
    <w:p w:rsidR="0072480D" w:rsidRPr="00A858B5" w:rsidRDefault="0072480D" w:rsidP="0072480D">
      <w:pPr>
        <w:spacing w:after="200" w:line="276" w:lineRule="auto"/>
        <w:jc w:val="center"/>
        <w:rPr>
          <w:rFonts w:ascii="PT Astra Sans" w:hAnsi="PT Astra Sans"/>
          <w:b/>
          <w:sz w:val="52"/>
          <w:szCs w:val="52"/>
        </w:rPr>
      </w:pPr>
      <w:r w:rsidRPr="00A858B5">
        <w:rPr>
          <w:rFonts w:ascii="PT Astra Sans" w:hAnsi="PT Astra Sans"/>
          <w:b/>
          <w:sz w:val="52"/>
          <w:szCs w:val="52"/>
        </w:rPr>
        <w:t>ПОСТАНОВЛЕНИЕ</w:t>
      </w:r>
    </w:p>
    <w:p w:rsidR="0072480D" w:rsidRPr="00A858B5" w:rsidRDefault="0072480D" w:rsidP="0072480D">
      <w:pPr>
        <w:spacing w:after="200" w:line="276" w:lineRule="auto"/>
        <w:jc w:val="center"/>
        <w:rPr>
          <w:rFonts w:ascii="PT Astra Sans" w:hAnsi="PT Astra Sans"/>
          <w:b/>
        </w:rPr>
      </w:pPr>
    </w:p>
    <w:p w:rsidR="0072480D" w:rsidRPr="00A858B5" w:rsidRDefault="00DE0BB0" w:rsidP="0072480D">
      <w:pPr>
        <w:spacing w:line="276" w:lineRule="auto"/>
        <w:rPr>
          <w:rFonts w:ascii="PT Astra Sans" w:hAnsi="PT Astra Sans"/>
        </w:rPr>
      </w:pPr>
      <w:r>
        <w:rPr>
          <w:rFonts w:ascii="PT Astra Sans" w:hAnsi="PT Astra Sans"/>
        </w:rPr>
        <w:t>от «24» июля 2020 года № 447</w:t>
      </w:r>
    </w:p>
    <w:p w:rsidR="0072480D" w:rsidRPr="00A858B5" w:rsidRDefault="0072480D" w:rsidP="0072480D">
      <w:pPr>
        <w:spacing w:line="276" w:lineRule="auto"/>
        <w:rPr>
          <w:rFonts w:ascii="PT Astra Sans" w:hAnsi="PT Astra Sans"/>
        </w:rPr>
      </w:pPr>
      <w:r w:rsidRPr="00A858B5">
        <w:rPr>
          <w:rFonts w:ascii="PT Astra Sans" w:hAnsi="PT Astra Sans"/>
        </w:rPr>
        <w:t xml:space="preserve">               с. Белозерское</w:t>
      </w:r>
    </w:p>
    <w:p w:rsidR="00B74CE6" w:rsidRPr="00A858B5" w:rsidRDefault="00B74CE6" w:rsidP="0072480D">
      <w:pPr>
        <w:rPr>
          <w:rFonts w:ascii="PT Astra Sans" w:hAnsi="PT Astra Sans"/>
          <w:sz w:val="28"/>
        </w:rPr>
      </w:pPr>
    </w:p>
    <w:p w:rsidR="00B74CE6" w:rsidRPr="00A858B5" w:rsidRDefault="00B74CE6" w:rsidP="00B74CE6">
      <w:pPr>
        <w:jc w:val="center"/>
        <w:rPr>
          <w:rFonts w:ascii="PT Astra Sans" w:hAnsi="PT Astra Sans"/>
          <w:sz w:val="28"/>
        </w:rPr>
      </w:pPr>
    </w:p>
    <w:tbl>
      <w:tblPr>
        <w:tblW w:w="9389" w:type="dxa"/>
        <w:tblLook w:val="01E0" w:firstRow="1" w:lastRow="1" w:firstColumn="1" w:lastColumn="1" w:noHBand="0" w:noVBand="0"/>
      </w:tblPr>
      <w:tblGrid>
        <w:gridCol w:w="9389"/>
      </w:tblGrid>
      <w:tr w:rsidR="00B74CE6" w:rsidRPr="00A858B5" w:rsidTr="00592836">
        <w:trPr>
          <w:trHeight w:val="708"/>
        </w:trPr>
        <w:tc>
          <w:tcPr>
            <w:tcW w:w="9389" w:type="dxa"/>
            <w:shd w:val="clear" w:color="auto" w:fill="auto"/>
          </w:tcPr>
          <w:p w:rsidR="00B74CE6" w:rsidRPr="00A858B5" w:rsidRDefault="00B74CE6" w:rsidP="00592836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PT Astra Sans" w:hAnsi="PT Astra Sans"/>
                <w:b/>
                <w:sz w:val="28"/>
                <w:szCs w:val="28"/>
              </w:rPr>
            </w:pPr>
            <w:r w:rsidRPr="00A858B5">
              <w:rPr>
                <w:rFonts w:ascii="PT Astra Sans" w:hAnsi="PT Astra Sans"/>
                <w:b/>
                <w:sz w:val="28"/>
                <w:szCs w:val="28"/>
              </w:rPr>
              <w:t>Об утверждении Правил персонифицированного финансирования дополнительного образования детей в</w:t>
            </w:r>
            <w:r w:rsidR="0072480D" w:rsidRPr="00A858B5">
              <w:rPr>
                <w:rFonts w:ascii="PT Astra Sans" w:hAnsi="PT Astra Sans"/>
                <w:b/>
                <w:sz w:val="28"/>
                <w:szCs w:val="28"/>
              </w:rPr>
              <w:t xml:space="preserve"> Белозерском</w:t>
            </w:r>
            <w:r w:rsidR="00002113">
              <w:rPr>
                <w:rFonts w:ascii="PT Astra Sans" w:hAnsi="PT Astra Sans"/>
                <w:b/>
                <w:sz w:val="28"/>
                <w:szCs w:val="28"/>
              </w:rPr>
              <w:t xml:space="preserve"> районе</w:t>
            </w:r>
          </w:p>
          <w:p w:rsidR="00B74CE6" w:rsidRPr="00A858B5" w:rsidRDefault="00B74CE6" w:rsidP="00592836">
            <w:pPr>
              <w:pStyle w:val="3"/>
              <w:shd w:val="clear" w:color="auto" w:fill="auto"/>
              <w:tabs>
                <w:tab w:val="left" w:pos="2196"/>
                <w:tab w:val="left" w:pos="9248"/>
              </w:tabs>
              <w:spacing w:before="0" w:after="0" w:line="240" w:lineRule="auto"/>
              <w:ind w:left="60" w:right="34" w:firstLine="0"/>
              <w:jc w:val="center"/>
              <w:rPr>
                <w:rFonts w:ascii="PT Astra Sans" w:hAnsi="PT Astra Sans"/>
                <w:sz w:val="28"/>
                <w:szCs w:val="28"/>
              </w:rPr>
            </w:pPr>
          </w:p>
        </w:tc>
      </w:tr>
    </w:tbl>
    <w:p w:rsidR="006557DF" w:rsidRPr="00A858B5" w:rsidRDefault="004B5840" w:rsidP="000519AF">
      <w:pPr>
        <w:shd w:val="clear" w:color="auto" w:fill="FFFFFF"/>
        <w:ind w:firstLine="708"/>
        <w:jc w:val="both"/>
        <w:textAlignment w:val="baseline"/>
        <w:outlineLvl w:val="1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</w:t>
      </w:r>
      <w:r w:rsidR="00820E71">
        <w:rPr>
          <w:rFonts w:ascii="PT Astra Sans" w:hAnsi="PT Astra Sans"/>
          <w:color w:val="000000"/>
          <w:sz w:val="28"/>
          <w:szCs w:val="28"/>
        </w:rPr>
        <w:t>ода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 №</w:t>
      </w:r>
      <w:r w:rsidR="00B74CE6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10, </w:t>
      </w:r>
      <w:r w:rsidR="0021052A" w:rsidRPr="00A858B5">
        <w:rPr>
          <w:rFonts w:ascii="PT Astra Sans" w:hAnsi="PT Astra Sans"/>
          <w:color w:val="000000"/>
          <w:sz w:val="28"/>
          <w:szCs w:val="28"/>
        </w:rPr>
        <w:t>на основании</w:t>
      </w:r>
      <w:r w:rsidR="00A858B5" w:rsidRPr="00A858B5">
        <w:rPr>
          <w:rFonts w:ascii="PT Astra Sans" w:hAnsi="PT Astra Sans"/>
          <w:color w:val="000000"/>
          <w:sz w:val="28"/>
          <w:szCs w:val="28"/>
        </w:rPr>
        <w:t xml:space="preserve"> Приказа Департамента образовани</w:t>
      </w:r>
      <w:r w:rsidR="00002113">
        <w:rPr>
          <w:rFonts w:ascii="PT Astra Sans" w:hAnsi="PT Astra Sans"/>
          <w:color w:val="000000"/>
          <w:sz w:val="28"/>
          <w:szCs w:val="28"/>
        </w:rPr>
        <w:t xml:space="preserve">я и науки Курганской </w:t>
      </w:r>
      <w:bookmarkStart w:id="0" w:name="_GoBack"/>
      <w:bookmarkEnd w:id="0"/>
      <w:r w:rsidR="00002113">
        <w:rPr>
          <w:rFonts w:ascii="PT Astra Sans" w:hAnsi="PT Astra Sans"/>
          <w:color w:val="000000"/>
          <w:sz w:val="28"/>
          <w:szCs w:val="28"/>
        </w:rPr>
        <w:t xml:space="preserve">области </w:t>
      </w:r>
      <w:r w:rsidR="00A858B5" w:rsidRPr="00A858B5">
        <w:rPr>
          <w:rFonts w:ascii="PT Astra Sans" w:hAnsi="PT Astra Sans"/>
          <w:color w:val="000000"/>
          <w:sz w:val="28"/>
          <w:szCs w:val="28"/>
        </w:rPr>
        <w:t>от 6 мая 2020 года № 453 «О системе персонифицированного финансирования дополнительного образования детей в Курганской области»</w:t>
      </w:r>
      <w:r w:rsidR="00C9439C">
        <w:rPr>
          <w:rFonts w:ascii="PT Astra Sans" w:hAnsi="PT Astra Sans"/>
          <w:color w:val="000000"/>
          <w:sz w:val="28"/>
          <w:szCs w:val="28"/>
        </w:rPr>
        <w:t>,</w:t>
      </w:r>
      <w:r w:rsidR="00C9439C" w:rsidRPr="00C9439C">
        <w:rPr>
          <w:rFonts w:ascii="PT Astra Sans" w:hAnsi="PT Astra Sans"/>
          <w:color w:val="000000"/>
          <w:sz w:val="28"/>
          <w:szCs w:val="28"/>
        </w:rPr>
        <w:t xml:space="preserve"> 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руководствуясь </w:t>
      </w:r>
      <w:r w:rsidR="008572D0" w:rsidRPr="00A858B5">
        <w:rPr>
          <w:rFonts w:ascii="PT Astra Sans" w:hAnsi="PT Astra Sans"/>
          <w:color w:val="000000"/>
          <w:sz w:val="28"/>
          <w:szCs w:val="28"/>
        </w:rPr>
        <w:t>Уст</w:t>
      </w:r>
      <w:r w:rsidR="000519AF">
        <w:rPr>
          <w:rFonts w:ascii="PT Astra Sans" w:hAnsi="PT Astra Sans"/>
          <w:color w:val="000000"/>
          <w:sz w:val="28"/>
          <w:szCs w:val="28"/>
        </w:rPr>
        <w:t xml:space="preserve">авом </w:t>
      </w:r>
      <w:r w:rsidR="000519AF">
        <w:rPr>
          <w:rFonts w:ascii="PT Astra Sans" w:hAnsi="PT Astra Sans"/>
          <w:spacing w:val="2"/>
          <w:sz w:val="28"/>
          <w:szCs w:val="28"/>
        </w:rPr>
        <w:t>Белозерского</w:t>
      </w:r>
      <w:r w:rsidR="00B74CE6" w:rsidRPr="00A858B5">
        <w:rPr>
          <w:rFonts w:ascii="PT Astra Sans" w:hAnsi="PT Astra Sans"/>
          <w:spacing w:val="2"/>
          <w:sz w:val="28"/>
          <w:szCs w:val="28"/>
        </w:rPr>
        <w:t xml:space="preserve"> район</w:t>
      </w:r>
      <w:r w:rsidR="000519AF">
        <w:rPr>
          <w:rFonts w:ascii="PT Astra Sans" w:hAnsi="PT Astra Sans"/>
          <w:spacing w:val="2"/>
          <w:sz w:val="28"/>
          <w:szCs w:val="28"/>
        </w:rPr>
        <w:t>а</w:t>
      </w:r>
      <w:r w:rsidR="000519AF">
        <w:rPr>
          <w:rFonts w:ascii="PT Astra Sans" w:hAnsi="PT Astra Sans"/>
          <w:color w:val="000000"/>
          <w:sz w:val="28"/>
          <w:szCs w:val="28"/>
        </w:rPr>
        <w:t>, Администрации</w:t>
      </w:r>
      <w:r w:rsidR="00AD31F7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820E71">
        <w:rPr>
          <w:rFonts w:ascii="PT Astra Sans" w:hAnsi="PT Astra Sans"/>
          <w:color w:val="000000"/>
          <w:sz w:val="28"/>
          <w:szCs w:val="28"/>
        </w:rPr>
        <w:t>Белозерског</w:t>
      </w:r>
      <w:r w:rsidR="00B74CE6" w:rsidRPr="00A858B5">
        <w:rPr>
          <w:rFonts w:ascii="PT Astra Sans" w:hAnsi="PT Astra Sans"/>
          <w:color w:val="000000"/>
          <w:sz w:val="28"/>
          <w:szCs w:val="28"/>
        </w:rPr>
        <w:t>о района</w:t>
      </w:r>
    </w:p>
    <w:p w:rsidR="008572D0" w:rsidRPr="00A858B5" w:rsidRDefault="00B74CE6" w:rsidP="000519AF">
      <w:pPr>
        <w:shd w:val="clear" w:color="auto" w:fill="FFFFFF"/>
        <w:jc w:val="both"/>
        <w:textAlignment w:val="baseline"/>
        <w:outlineLvl w:val="1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>ПОСТАНОВЛЯЕТ</w:t>
      </w:r>
      <w:r w:rsidR="00AD31F7" w:rsidRPr="00A858B5">
        <w:rPr>
          <w:rFonts w:ascii="PT Astra Sans" w:hAnsi="PT Astra Sans"/>
          <w:color w:val="000000"/>
          <w:sz w:val="28"/>
          <w:szCs w:val="28"/>
        </w:rPr>
        <w:t>:</w:t>
      </w:r>
    </w:p>
    <w:p w:rsidR="004B5840" w:rsidRPr="00A858B5" w:rsidRDefault="008572D0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>Обеспечить</w:t>
      </w:r>
      <w:r w:rsidR="004B5840" w:rsidRPr="00A858B5">
        <w:rPr>
          <w:rFonts w:ascii="PT Astra Sans" w:hAnsi="PT Astra Sans"/>
          <w:color w:val="000000"/>
          <w:sz w:val="28"/>
          <w:szCs w:val="28"/>
        </w:rPr>
        <w:t xml:space="preserve"> внедрение </w:t>
      </w:r>
      <w:r w:rsidR="00D85117" w:rsidRPr="00A858B5">
        <w:rPr>
          <w:rFonts w:ascii="PT Astra Sans" w:hAnsi="PT Astra Sans"/>
          <w:color w:val="000000"/>
          <w:sz w:val="28"/>
          <w:szCs w:val="28"/>
        </w:rPr>
        <w:t xml:space="preserve">с 1 сентября </w:t>
      </w:r>
      <w:r w:rsidR="00B74CE6" w:rsidRPr="00A858B5">
        <w:rPr>
          <w:rFonts w:ascii="PT Astra Sans" w:hAnsi="PT Astra Sans"/>
          <w:color w:val="000000"/>
          <w:sz w:val="28"/>
          <w:szCs w:val="28"/>
        </w:rPr>
        <w:t xml:space="preserve">2021 </w:t>
      </w:r>
      <w:r w:rsidR="004B5840" w:rsidRPr="00A858B5">
        <w:rPr>
          <w:rFonts w:ascii="PT Astra Sans" w:hAnsi="PT Astra Sans"/>
          <w:color w:val="000000"/>
          <w:sz w:val="28"/>
          <w:szCs w:val="28"/>
        </w:rPr>
        <w:t>год</w:t>
      </w:r>
      <w:r w:rsidR="00D85117" w:rsidRPr="00A858B5">
        <w:rPr>
          <w:rFonts w:ascii="PT Astra Sans" w:hAnsi="PT Astra Sans"/>
          <w:color w:val="000000"/>
          <w:sz w:val="28"/>
          <w:szCs w:val="28"/>
        </w:rPr>
        <w:t>а</w:t>
      </w:r>
      <w:r w:rsidR="004B5840" w:rsidRPr="00A858B5">
        <w:rPr>
          <w:rFonts w:ascii="PT Astra Sans" w:hAnsi="PT Astra Sans"/>
          <w:color w:val="000000"/>
          <w:sz w:val="28"/>
          <w:szCs w:val="28"/>
        </w:rPr>
        <w:t xml:space="preserve"> на территории</w:t>
      </w:r>
      <w:r w:rsidR="0072480D" w:rsidRPr="00A858B5">
        <w:rPr>
          <w:rFonts w:ascii="PT Astra Sans" w:hAnsi="PT Astra Sans"/>
          <w:color w:val="000000"/>
          <w:sz w:val="28"/>
          <w:szCs w:val="28"/>
        </w:rPr>
        <w:t xml:space="preserve"> Белозерского</w:t>
      </w:r>
      <w:r w:rsidR="00B74CE6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proofErr w:type="gramStart"/>
      <w:r w:rsidR="00B74CE6" w:rsidRPr="00A858B5">
        <w:rPr>
          <w:rFonts w:ascii="PT Astra Sans" w:hAnsi="PT Astra Sans"/>
          <w:color w:val="000000"/>
          <w:sz w:val="28"/>
          <w:szCs w:val="28"/>
        </w:rPr>
        <w:t xml:space="preserve">района </w:t>
      </w:r>
      <w:r w:rsidR="00597B52" w:rsidRPr="00A858B5">
        <w:rPr>
          <w:rFonts w:ascii="PT Astra Sans" w:hAnsi="PT Astra Sans"/>
          <w:color w:val="000000"/>
          <w:sz w:val="28"/>
          <w:szCs w:val="28"/>
        </w:rPr>
        <w:t>системы</w:t>
      </w:r>
      <w:r w:rsidR="004B5840" w:rsidRPr="00A858B5">
        <w:rPr>
          <w:rFonts w:ascii="PT Astra Sans" w:hAnsi="PT Astra Sans"/>
          <w:color w:val="000000"/>
          <w:sz w:val="28"/>
          <w:szCs w:val="28"/>
        </w:rPr>
        <w:t xml:space="preserve"> персонифицированного финансирования до</w:t>
      </w:r>
      <w:r w:rsidRPr="00A858B5">
        <w:rPr>
          <w:rFonts w:ascii="PT Astra Sans" w:hAnsi="PT Astra Sans"/>
          <w:color w:val="000000"/>
          <w:sz w:val="28"/>
          <w:szCs w:val="28"/>
        </w:rPr>
        <w:t>полнительного образования</w:t>
      </w:r>
      <w:r w:rsidR="0021052A" w:rsidRPr="00A858B5">
        <w:rPr>
          <w:rFonts w:ascii="PT Astra Sans" w:hAnsi="PT Astra Sans"/>
          <w:color w:val="000000"/>
          <w:sz w:val="28"/>
          <w:szCs w:val="28"/>
        </w:rPr>
        <w:t xml:space="preserve"> детей</w:t>
      </w:r>
      <w:proofErr w:type="gramEnd"/>
      <w:r w:rsidR="004B5840" w:rsidRPr="00A858B5">
        <w:rPr>
          <w:rFonts w:ascii="PT Astra Sans" w:hAnsi="PT Astra Sans"/>
          <w:color w:val="000000"/>
          <w:sz w:val="28"/>
          <w:szCs w:val="28"/>
        </w:rPr>
        <w:t xml:space="preserve">. </w:t>
      </w:r>
    </w:p>
    <w:p w:rsidR="004B5840" w:rsidRPr="00A858B5" w:rsidRDefault="004B5840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 xml:space="preserve">Утвердить Правила персонифицированного финансирования дополнительного образования детей в </w:t>
      </w:r>
      <w:r w:rsidR="0072480D" w:rsidRPr="00A858B5">
        <w:rPr>
          <w:rFonts w:ascii="PT Astra Sans" w:hAnsi="PT Astra Sans"/>
          <w:color w:val="000000"/>
          <w:sz w:val="28"/>
          <w:szCs w:val="28"/>
        </w:rPr>
        <w:t>Белозерском</w:t>
      </w:r>
      <w:r w:rsidR="00B74CE6" w:rsidRPr="00A858B5">
        <w:rPr>
          <w:rFonts w:ascii="PT Astra Sans" w:hAnsi="PT Astra Sans"/>
          <w:color w:val="000000"/>
          <w:sz w:val="28"/>
          <w:szCs w:val="28"/>
        </w:rPr>
        <w:t xml:space="preserve"> районе </w:t>
      </w:r>
      <w:r w:rsidRPr="00A858B5">
        <w:rPr>
          <w:rFonts w:ascii="PT Astra Sans" w:hAnsi="PT Astra Sans"/>
          <w:color w:val="000000"/>
          <w:sz w:val="28"/>
          <w:szCs w:val="28"/>
        </w:rPr>
        <w:t>(далее – Правила) согласно приложению</w:t>
      </w:r>
      <w:r w:rsidR="000519AF">
        <w:rPr>
          <w:rFonts w:ascii="PT Astra Sans" w:hAnsi="PT Astra Sans"/>
          <w:color w:val="000000"/>
          <w:sz w:val="28"/>
          <w:szCs w:val="28"/>
        </w:rPr>
        <w:t xml:space="preserve"> 1 к настоящему постановлению</w:t>
      </w:r>
      <w:r w:rsidRPr="00A858B5">
        <w:rPr>
          <w:rFonts w:ascii="PT Astra Sans" w:hAnsi="PT Astra Sans"/>
          <w:color w:val="000000"/>
          <w:sz w:val="28"/>
          <w:szCs w:val="28"/>
        </w:rPr>
        <w:t>.</w:t>
      </w:r>
    </w:p>
    <w:p w:rsidR="0072480D" w:rsidRPr="00A858B5" w:rsidRDefault="002919BD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proofErr w:type="gramStart"/>
      <w:r w:rsidRPr="00A858B5">
        <w:rPr>
          <w:rFonts w:ascii="PT Astra Sans" w:hAnsi="PT Astra Sans"/>
          <w:color w:val="000000"/>
          <w:sz w:val="28"/>
          <w:szCs w:val="28"/>
        </w:rPr>
        <w:t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A858B5">
        <w:rPr>
          <w:rFonts w:ascii="PT Astra Sans" w:hAnsi="PT Astra Sans"/>
          <w:color w:val="000000"/>
          <w:sz w:val="28"/>
          <w:szCs w:val="28"/>
        </w:rPr>
        <w:t xml:space="preserve"> финансирования согласно приложению</w:t>
      </w:r>
      <w:r w:rsidR="00002113">
        <w:rPr>
          <w:rFonts w:ascii="PT Astra Sans" w:hAnsi="PT Astra Sans"/>
          <w:color w:val="000000"/>
          <w:sz w:val="28"/>
          <w:szCs w:val="28"/>
        </w:rPr>
        <w:t xml:space="preserve"> 2 к настоящему постановлению</w:t>
      </w:r>
      <w:r w:rsidRPr="00A858B5">
        <w:rPr>
          <w:rFonts w:ascii="PT Astra Sans" w:hAnsi="PT Astra Sans"/>
          <w:color w:val="000000"/>
          <w:sz w:val="28"/>
          <w:szCs w:val="28"/>
        </w:rPr>
        <w:t>.</w:t>
      </w:r>
    </w:p>
    <w:p w:rsidR="0072480D" w:rsidRPr="00A858B5" w:rsidRDefault="0072480D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Отделу  образования Адми</w:t>
      </w:r>
      <w:r w:rsidR="00002113">
        <w:rPr>
          <w:rFonts w:ascii="PT Astra Sans" w:hAnsi="PT Astra Sans"/>
          <w:sz w:val="28"/>
          <w:szCs w:val="28"/>
        </w:rPr>
        <w:t>нистрации Белозерского района, о</w:t>
      </w:r>
      <w:r w:rsidRPr="00A858B5">
        <w:rPr>
          <w:rFonts w:ascii="PT Astra Sans" w:hAnsi="PT Astra Sans"/>
          <w:sz w:val="28"/>
          <w:szCs w:val="28"/>
        </w:rPr>
        <w:t xml:space="preserve">тделу культуры Администрации Белозерского района обеспечить </w:t>
      </w:r>
      <w:r w:rsidRPr="00A858B5">
        <w:rPr>
          <w:rFonts w:ascii="PT Astra Sans" w:hAnsi="PT Astra Sans"/>
          <w:sz w:val="28"/>
          <w:szCs w:val="28"/>
        </w:rPr>
        <w:lastRenderedPageBreak/>
        <w:t>внедрение модели персонифицированного финансирования в муниципальных организациях, реализующих дополнительные общеобразовательные программы.</w:t>
      </w:r>
    </w:p>
    <w:p w:rsidR="008572D0" w:rsidRPr="00A858B5" w:rsidRDefault="0021052A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 xml:space="preserve">Муниципальному опорному центру </w:t>
      </w:r>
      <w:r w:rsidR="006557DF" w:rsidRPr="00A858B5">
        <w:rPr>
          <w:rFonts w:ascii="PT Astra Sans" w:hAnsi="PT Astra Sans"/>
          <w:color w:val="000000"/>
          <w:sz w:val="28"/>
          <w:szCs w:val="28"/>
        </w:rPr>
        <w:t xml:space="preserve">(МКУ </w:t>
      </w:r>
      <w:proofErr w:type="gramStart"/>
      <w:r w:rsidR="006557DF" w:rsidRPr="00A858B5">
        <w:rPr>
          <w:rFonts w:ascii="PT Astra Sans" w:hAnsi="PT Astra Sans"/>
          <w:color w:val="000000"/>
          <w:sz w:val="28"/>
          <w:szCs w:val="28"/>
        </w:rPr>
        <w:t>ДО</w:t>
      </w:r>
      <w:proofErr w:type="gramEnd"/>
      <w:r w:rsidR="006557DF" w:rsidRPr="00A858B5">
        <w:rPr>
          <w:rFonts w:ascii="PT Astra Sans" w:hAnsi="PT Astra Sans"/>
          <w:color w:val="000000"/>
          <w:sz w:val="28"/>
          <w:szCs w:val="28"/>
        </w:rPr>
        <w:t xml:space="preserve"> «</w:t>
      </w:r>
      <w:proofErr w:type="gramStart"/>
      <w:r w:rsidR="0072480D" w:rsidRPr="00A858B5">
        <w:rPr>
          <w:rFonts w:ascii="PT Astra Sans" w:hAnsi="PT Astra Sans"/>
          <w:color w:val="000000"/>
          <w:sz w:val="28"/>
          <w:szCs w:val="28"/>
        </w:rPr>
        <w:t>Белозерский</w:t>
      </w:r>
      <w:proofErr w:type="gramEnd"/>
      <w:r w:rsidR="0072480D" w:rsidRPr="00A858B5">
        <w:rPr>
          <w:rFonts w:ascii="PT Astra Sans" w:hAnsi="PT Astra Sans"/>
          <w:color w:val="000000"/>
          <w:sz w:val="28"/>
          <w:szCs w:val="28"/>
        </w:rPr>
        <w:t xml:space="preserve"> ДЮЦ</w:t>
      </w:r>
      <w:r w:rsidR="006557DF" w:rsidRPr="00A858B5">
        <w:rPr>
          <w:rFonts w:ascii="PT Astra Sans" w:hAnsi="PT Astra Sans"/>
          <w:color w:val="000000"/>
          <w:sz w:val="28"/>
          <w:szCs w:val="28"/>
        </w:rPr>
        <w:t>»</w:t>
      </w:r>
      <w:r w:rsidR="00597B52" w:rsidRPr="00A858B5">
        <w:rPr>
          <w:rFonts w:ascii="PT Astra Sans" w:hAnsi="PT Astra Sans"/>
          <w:color w:val="000000"/>
          <w:sz w:val="28"/>
          <w:szCs w:val="28"/>
        </w:rPr>
        <w:t>)</w:t>
      </w:r>
      <w:r w:rsidR="006557DF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111437" w:rsidRPr="00A858B5">
        <w:rPr>
          <w:rFonts w:ascii="PT Astra Sans" w:hAnsi="PT Astra Sans"/>
          <w:color w:val="000000"/>
          <w:sz w:val="28"/>
          <w:szCs w:val="28"/>
        </w:rPr>
        <w:t xml:space="preserve">обеспечить взаимодействие с </w:t>
      </w:r>
      <w:r w:rsidR="007B0F55" w:rsidRPr="00A858B5">
        <w:rPr>
          <w:rFonts w:ascii="PT Astra Sans" w:hAnsi="PT Astra Sans"/>
          <w:color w:val="000000"/>
          <w:sz w:val="28"/>
          <w:szCs w:val="28"/>
        </w:rPr>
        <w:t>о</w:t>
      </w:r>
      <w:r w:rsidR="00111437" w:rsidRPr="00A858B5">
        <w:rPr>
          <w:rFonts w:ascii="PT Astra Sans" w:hAnsi="PT Astra Sans"/>
          <w:color w:val="000000"/>
          <w:sz w:val="28"/>
          <w:szCs w:val="28"/>
        </w:rPr>
        <w:t xml:space="preserve">ператором 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персонифицированного финансирования </w:t>
      </w:r>
      <w:r w:rsidR="006557DF" w:rsidRPr="00A858B5">
        <w:rPr>
          <w:rFonts w:ascii="PT Astra Sans" w:hAnsi="PT Astra Sans"/>
          <w:color w:val="000000"/>
          <w:sz w:val="28"/>
          <w:szCs w:val="28"/>
        </w:rPr>
        <w:t>Курганской области</w:t>
      </w:r>
      <w:r w:rsidR="00111437" w:rsidRPr="00A858B5">
        <w:rPr>
          <w:rFonts w:ascii="PT Astra Sans" w:hAnsi="PT Astra Sans"/>
          <w:color w:val="000000"/>
          <w:sz w:val="28"/>
          <w:szCs w:val="28"/>
        </w:rPr>
        <w:t>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</w:t>
      </w:r>
      <w:r w:rsidR="008572D0" w:rsidRPr="00A858B5">
        <w:rPr>
          <w:rFonts w:ascii="PT Astra Sans" w:hAnsi="PT Astra Sans"/>
          <w:color w:val="000000"/>
          <w:sz w:val="28"/>
          <w:szCs w:val="28"/>
        </w:rPr>
        <w:t>.</w:t>
      </w:r>
    </w:p>
    <w:p w:rsidR="00664545" w:rsidRPr="00A858B5" w:rsidRDefault="004B5840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proofErr w:type="gramStart"/>
      <w:r w:rsidRPr="00A858B5">
        <w:rPr>
          <w:rFonts w:ascii="PT Astra Sans" w:hAnsi="PT Astra Sans"/>
          <w:color w:val="000000"/>
          <w:sz w:val="28"/>
          <w:szCs w:val="28"/>
        </w:rPr>
        <w:t>Разместить</w:t>
      </w:r>
      <w:proofErr w:type="gramEnd"/>
      <w:r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CD4CFC" w:rsidRPr="00A858B5">
        <w:rPr>
          <w:rFonts w:ascii="PT Astra Sans" w:hAnsi="PT Astra Sans"/>
          <w:color w:val="000000"/>
          <w:sz w:val="28"/>
          <w:szCs w:val="28"/>
        </w:rPr>
        <w:t>настоящее постановление</w:t>
      </w:r>
      <w:r w:rsidR="00002113">
        <w:rPr>
          <w:rFonts w:ascii="PT Astra Sans" w:hAnsi="PT Astra Sans"/>
          <w:color w:val="000000"/>
          <w:sz w:val="28"/>
          <w:szCs w:val="28"/>
        </w:rPr>
        <w:t xml:space="preserve"> на официальных сайтах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72480D" w:rsidRPr="00A858B5">
        <w:rPr>
          <w:rFonts w:ascii="PT Astra Sans" w:hAnsi="PT Astra Sans"/>
          <w:color w:val="000000"/>
          <w:sz w:val="28"/>
          <w:szCs w:val="28"/>
        </w:rPr>
        <w:t>Администрации Белозерского района, Отдела образования Администрации Белозерского района</w:t>
      </w:r>
      <w:r w:rsidR="00002113">
        <w:rPr>
          <w:rFonts w:ascii="PT Astra Sans" w:hAnsi="PT Astra Sans"/>
          <w:color w:val="000000"/>
          <w:sz w:val="28"/>
          <w:szCs w:val="28"/>
        </w:rPr>
        <w:t xml:space="preserve"> </w:t>
      </w:r>
      <w:r w:rsidRPr="00A858B5">
        <w:rPr>
          <w:rFonts w:ascii="PT Astra Sans" w:hAnsi="PT Astra Sans"/>
          <w:color w:val="000000"/>
          <w:sz w:val="28"/>
          <w:szCs w:val="28"/>
        </w:rPr>
        <w:t>в информаци</w:t>
      </w:r>
      <w:r w:rsidR="00002113">
        <w:rPr>
          <w:rFonts w:ascii="PT Astra Sans" w:hAnsi="PT Astra Sans"/>
          <w:color w:val="000000"/>
          <w:sz w:val="28"/>
          <w:szCs w:val="28"/>
        </w:rPr>
        <w:t>онно-телекоммуникационной сети Интернет</w:t>
      </w:r>
      <w:r w:rsidRPr="00A858B5">
        <w:rPr>
          <w:rFonts w:ascii="PT Astra Sans" w:hAnsi="PT Astra Sans"/>
          <w:color w:val="000000"/>
          <w:sz w:val="28"/>
          <w:szCs w:val="28"/>
        </w:rPr>
        <w:t>.</w:t>
      </w:r>
    </w:p>
    <w:p w:rsidR="0021052A" w:rsidRPr="00A858B5" w:rsidRDefault="001E55D1" w:rsidP="000519AF">
      <w:pPr>
        <w:numPr>
          <w:ilvl w:val="0"/>
          <w:numId w:val="2"/>
        </w:numPr>
        <w:tabs>
          <w:tab w:val="left" w:pos="426"/>
        </w:tabs>
        <w:ind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исполнением настоящего постановления возложить на </w:t>
      </w:r>
      <w:r w:rsidR="00820E71">
        <w:rPr>
          <w:rFonts w:ascii="PT Astra Sans" w:hAnsi="PT Astra Sans"/>
          <w:sz w:val="28"/>
          <w:szCs w:val="28"/>
        </w:rPr>
        <w:t xml:space="preserve">временно исполняющего обязанности </w:t>
      </w:r>
      <w:r w:rsidR="00002113">
        <w:rPr>
          <w:rFonts w:ascii="PT Astra Sans" w:hAnsi="PT Astra Sans"/>
          <w:sz w:val="28"/>
          <w:szCs w:val="22"/>
        </w:rPr>
        <w:t>заместителя Главы</w:t>
      </w:r>
      <w:r w:rsidR="001404A0" w:rsidRPr="00A858B5">
        <w:rPr>
          <w:rFonts w:ascii="PT Astra Sans" w:hAnsi="PT Astra Sans"/>
          <w:sz w:val="28"/>
          <w:szCs w:val="22"/>
        </w:rPr>
        <w:t xml:space="preserve"> Белозерского района</w:t>
      </w:r>
      <w:r w:rsidR="00002113">
        <w:rPr>
          <w:rFonts w:ascii="PT Astra Sans" w:hAnsi="PT Astra Sans"/>
          <w:sz w:val="28"/>
          <w:szCs w:val="22"/>
        </w:rPr>
        <w:t>, н</w:t>
      </w:r>
      <w:r w:rsidR="001404A0" w:rsidRPr="00A858B5">
        <w:rPr>
          <w:rFonts w:ascii="PT Astra Sans" w:hAnsi="PT Astra Sans"/>
          <w:sz w:val="28"/>
          <w:szCs w:val="22"/>
        </w:rPr>
        <w:t>ачальника управления социальной политики.</w:t>
      </w:r>
    </w:p>
    <w:p w:rsidR="002F76E0" w:rsidRPr="00A858B5" w:rsidRDefault="002F76E0" w:rsidP="006557DF">
      <w:pPr>
        <w:tabs>
          <w:tab w:val="left" w:pos="426"/>
        </w:tabs>
        <w:jc w:val="both"/>
        <w:rPr>
          <w:rFonts w:ascii="PT Astra Sans" w:hAnsi="PT Astra Sans"/>
          <w:sz w:val="28"/>
          <w:szCs w:val="28"/>
        </w:rPr>
      </w:pPr>
    </w:p>
    <w:p w:rsidR="00E429A6" w:rsidRPr="00A858B5" w:rsidRDefault="00E429A6" w:rsidP="006557DF">
      <w:pPr>
        <w:tabs>
          <w:tab w:val="left" w:pos="426"/>
        </w:tabs>
        <w:jc w:val="both"/>
        <w:rPr>
          <w:rFonts w:ascii="PT Astra Sans" w:hAnsi="PT Astra Sans"/>
          <w:sz w:val="28"/>
          <w:szCs w:val="28"/>
        </w:rPr>
      </w:pPr>
    </w:p>
    <w:p w:rsidR="00CE4B7C" w:rsidRDefault="00CE4B7C" w:rsidP="006557DF">
      <w:pPr>
        <w:jc w:val="both"/>
        <w:rPr>
          <w:rFonts w:ascii="PT Astra Sans" w:hAnsi="PT Astra Sans"/>
          <w:sz w:val="28"/>
          <w:szCs w:val="28"/>
        </w:rPr>
      </w:pPr>
    </w:p>
    <w:p w:rsidR="00CE4B7C" w:rsidRDefault="00CE4B7C" w:rsidP="006557DF">
      <w:pPr>
        <w:jc w:val="both"/>
        <w:rPr>
          <w:rFonts w:ascii="PT Astra Sans" w:hAnsi="PT Astra Sans"/>
          <w:color w:val="000000"/>
          <w:sz w:val="28"/>
          <w:szCs w:val="28"/>
        </w:rPr>
      </w:pPr>
      <w:r>
        <w:rPr>
          <w:rFonts w:ascii="PT Astra Sans" w:hAnsi="PT Astra Sans"/>
          <w:color w:val="000000"/>
          <w:sz w:val="28"/>
          <w:szCs w:val="28"/>
        </w:rPr>
        <w:t xml:space="preserve">Временно </w:t>
      </w:r>
      <w:proofErr w:type="gramStart"/>
      <w:r>
        <w:rPr>
          <w:rFonts w:ascii="PT Astra Sans" w:hAnsi="PT Astra Sans"/>
          <w:color w:val="000000"/>
          <w:sz w:val="28"/>
          <w:szCs w:val="28"/>
        </w:rPr>
        <w:t>исполняющий</w:t>
      </w:r>
      <w:proofErr w:type="gramEnd"/>
      <w:r>
        <w:rPr>
          <w:rFonts w:ascii="PT Astra Sans" w:hAnsi="PT Astra Sans"/>
          <w:color w:val="000000"/>
          <w:sz w:val="28"/>
          <w:szCs w:val="28"/>
        </w:rPr>
        <w:t xml:space="preserve"> обязанности</w:t>
      </w:r>
    </w:p>
    <w:p w:rsidR="002F76E0" w:rsidRPr="00A858B5" w:rsidRDefault="001404A0" w:rsidP="006557DF">
      <w:pPr>
        <w:jc w:val="both"/>
        <w:rPr>
          <w:rFonts w:ascii="PT Astra Sans" w:hAnsi="PT Astra Sans"/>
          <w:color w:val="000000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>Главы</w:t>
      </w:r>
      <w:r w:rsidR="001E55D1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Pr="00A858B5">
        <w:rPr>
          <w:rFonts w:ascii="PT Astra Sans" w:hAnsi="PT Astra Sans"/>
          <w:color w:val="000000"/>
          <w:sz w:val="28"/>
          <w:szCs w:val="28"/>
        </w:rPr>
        <w:t>Белозе</w:t>
      </w:r>
      <w:r w:rsidR="00A858B5">
        <w:rPr>
          <w:rFonts w:ascii="PT Astra Sans" w:hAnsi="PT Astra Sans"/>
          <w:color w:val="000000"/>
          <w:sz w:val="28"/>
          <w:szCs w:val="28"/>
        </w:rPr>
        <w:t>рского района</w:t>
      </w:r>
      <w:r w:rsidR="00A858B5">
        <w:rPr>
          <w:rFonts w:ascii="PT Astra Sans" w:hAnsi="PT Astra Sans"/>
          <w:color w:val="000000"/>
          <w:sz w:val="28"/>
          <w:szCs w:val="28"/>
        </w:rPr>
        <w:tab/>
      </w:r>
      <w:r w:rsidR="00A858B5">
        <w:rPr>
          <w:rFonts w:ascii="PT Astra Sans" w:hAnsi="PT Astra Sans"/>
          <w:color w:val="000000"/>
          <w:sz w:val="28"/>
          <w:szCs w:val="28"/>
        </w:rPr>
        <w:tab/>
      </w:r>
      <w:r w:rsidR="00A858B5">
        <w:rPr>
          <w:rFonts w:ascii="PT Astra Sans" w:hAnsi="PT Astra Sans"/>
          <w:color w:val="000000"/>
          <w:sz w:val="28"/>
          <w:szCs w:val="28"/>
        </w:rPr>
        <w:tab/>
      </w:r>
      <w:r w:rsidR="00A858B5">
        <w:rPr>
          <w:rFonts w:ascii="PT Astra Sans" w:hAnsi="PT Astra Sans"/>
          <w:color w:val="000000"/>
          <w:sz w:val="28"/>
          <w:szCs w:val="28"/>
        </w:rPr>
        <w:tab/>
        <w:t xml:space="preserve">              </w:t>
      </w:r>
      <w:r w:rsidRPr="00A858B5">
        <w:rPr>
          <w:rFonts w:ascii="PT Astra Sans" w:hAnsi="PT Astra Sans"/>
          <w:color w:val="000000"/>
          <w:sz w:val="28"/>
          <w:szCs w:val="28"/>
        </w:rPr>
        <w:t>А.В. Завьялов</w:t>
      </w:r>
    </w:p>
    <w:p w:rsidR="00E429A6" w:rsidRPr="00A858B5" w:rsidRDefault="00E429A6" w:rsidP="006557DF">
      <w:pPr>
        <w:tabs>
          <w:tab w:val="left" w:pos="851"/>
        </w:tabs>
        <w:ind w:firstLine="567"/>
        <w:jc w:val="right"/>
        <w:rPr>
          <w:rFonts w:ascii="PT Astra Sans" w:hAnsi="PT Astra Sans"/>
          <w:sz w:val="28"/>
          <w:szCs w:val="28"/>
        </w:rPr>
      </w:pPr>
    </w:p>
    <w:p w:rsidR="00E429A6" w:rsidRPr="00A858B5" w:rsidRDefault="00E429A6" w:rsidP="006557DF">
      <w:pPr>
        <w:tabs>
          <w:tab w:val="left" w:pos="851"/>
        </w:tabs>
        <w:ind w:firstLine="567"/>
        <w:jc w:val="right"/>
        <w:rPr>
          <w:rFonts w:ascii="PT Astra Sans" w:hAnsi="PT Astra Sans"/>
          <w:sz w:val="28"/>
          <w:szCs w:val="28"/>
        </w:rPr>
      </w:pPr>
    </w:p>
    <w:p w:rsidR="00E429A6" w:rsidRPr="00A858B5" w:rsidRDefault="00E429A6" w:rsidP="006557DF">
      <w:pPr>
        <w:tabs>
          <w:tab w:val="left" w:pos="851"/>
        </w:tabs>
        <w:ind w:firstLine="567"/>
        <w:jc w:val="right"/>
        <w:rPr>
          <w:rFonts w:ascii="PT Astra Sans" w:hAnsi="PT Astra Sans"/>
          <w:sz w:val="28"/>
          <w:szCs w:val="28"/>
        </w:rPr>
      </w:pPr>
    </w:p>
    <w:p w:rsidR="00E429A6" w:rsidRPr="00A858B5" w:rsidRDefault="00E429A6" w:rsidP="00E429A6">
      <w:pPr>
        <w:tabs>
          <w:tab w:val="left" w:pos="851"/>
        </w:tabs>
        <w:rPr>
          <w:rFonts w:ascii="PT Astra Sans" w:hAnsi="PT Astra Sans"/>
          <w:sz w:val="28"/>
          <w:szCs w:val="28"/>
        </w:rPr>
      </w:pPr>
    </w:p>
    <w:p w:rsidR="00E429A6" w:rsidRPr="00A858B5" w:rsidRDefault="00E429A6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9212F4" w:rsidRPr="00A858B5" w:rsidRDefault="009212F4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9212F4" w:rsidRPr="00A858B5" w:rsidRDefault="009212F4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9212F4" w:rsidRPr="00A858B5" w:rsidRDefault="009212F4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9212F4" w:rsidRPr="00A858B5" w:rsidRDefault="009212F4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820E71" w:rsidRDefault="00820E71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820E71" w:rsidRDefault="00820E71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0519AF" w:rsidRDefault="000519AF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002113" w:rsidRDefault="00002113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0519AF" w:rsidRDefault="000519AF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0519AF" w:rsidRPr="00DE0BB0" w:rsidRDefault="000519AF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C9439C" w:rsidRPr="00DE0BB0" w:rsidRDefault="00C9439C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C9439C" w:rsidRPr="00DE0BB0" w:rsidRDefault="00C9439C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C9439C" w:rsidRPr="00DE0BB0" w:rsidRDefault="00C9439C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C9439C" w:rsidRPr="00DE0BB0" w:rsidRDefault="00C9439C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0"/>
        </w:rPr>
      </w:pPr>
    </w:p>
    <w:p w:rsidR="001404A0" w:rsidRPr="00A858B5" w:rsidRDefault="001404A0" w:rsidP="00E429A6">
      <w:pPr>
        <w:tabs>
          <w:tab w:val="left" w:pos="851"/>
        </w:tabs>
        <w:rPr>
          <w:rFonts w:ascii="PT Astra Sans" w:hAnsi="PT Astra Sans"/>
          <w:sz w:val="28"/>
          <w:szCs w:val="28"/>
        </w:rPr>
      </w:pPr>
    </w:p>
    <w:p w:rsidR="00830C9F" w:rsidRPr="00830C9F" w:rsidRDefault="00002113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 w:rsidRPr="00830C9F">
        <w:rPr>
          <w:rFonts w:ascii="PT Astra Sans" w:hAnsi="PT Astra Sans"/>
          <w:sz w:val="20"/>
        </w:rPr>
        <w:lastRenderedPageBreak/>
        <w:t xml:space="preserve">Приложение 1 </w:t>
      </w:r>
    </w:p>
    <w:p w:rsidR="00830C9F" w:rsidRDefault="00002113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 w:rsidRPr="00830C9F">
        <w:rPr>
          <w:rFonts w:ascii="PT Astra Sans" w:hAnsi="PT Astra Sans"/>
          <w:sz w:val="20"/>
        </w:rPr>
        <w:t>к постановлению</w:t>
      </w:r>
      <w:r w:rsidR="00830C9F" w:rsidRPr="00830C9F">
        <w:rPr>
          <w:rFonts w:ascii="PT Astra Sans" w:hAnsi="PT Astra Sans"/>
          <w:sz w:val="20"/>
        </w:rPr>
        <w:t xml:space="preserve"> </w:t>
      </w:r>
      <w:r w:rsidRPr="00830C9F">
        <w:rPr>
          <w:rFonts w:ascii="PT Astra Sans" w:hAnsi="PT Astra Sans"/>
          <w:sz w:val="20"/>
        </w:rPr>
        <w:t>Главы Белозерского района</w:t>
      </w:r>
    </w:p>
    <w:p w:rsidR="00002113" w:rsidRPr="00830C9F" w:rsidRDefault="00DE0BB0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>
        <w:rPr>
          <w:rFonts w:ascii="PT Astra Sans" w:hAnsi="PT Astra Sans"/>
          <w:sz w:val="20"/>
        </w:rPr>
        <w:t>от «24</w:t>
      </w:r>
      <w:r w:rsidR="00002113" w:rsidRPr="00830C9F">
        <w:rPr>
          <w:rFonts w:ascii="PT Astra Sans" w:hAnsi="PT Astra Sans"/>
          <w:sz w:val="20"/>
        </w:rPr>
        <w:t>»</w:t>
      </w:r>
      <w:r>
        <w:rPr>
          <w:rFonts w:ascii="PT Astra Sans" w:hAnsi="PT Astra Sans"/>
          <w:sz w:val="20"/>
        </w:rPr>
        <w:t xml:space="preserve"> июля 2020 года №447</w:t>
      </w:r>
    </w:p>
    <w:p w:rsidR="0015468A" w:rsidRDefault="00002113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 w:rsidRPr="00830C9F">
        <w:rPr>
          <w:rFonts w:ascii="PT Astra Sans" w:hAnsi="PT Astra Sans"/>
          <w:sz w:val="20"/>
        </w:rPr>
        <w:t xml:space="preserve">«Об утверждении Правил </w:t>
      </w:r>
    </w:p>
    <w:p w:rsidR="0015468A" w:rsidRDefault="00002113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 w:rsidRPr="00830C9F">
        <w:rPr>
          <w:rFonts w:ascii="PT Astra Sans" w:hAnsi="PT Astra Sans"/>
          <w:sz w:val="20"/>
        </w:rPr>
        <w:t xml:space="preserve">персонифицированного финансирования дополнительного образования детей </w:t>
      </w:r>
    </w:p>
    <w:p w:rsidR="00002113" w:rsidRPr="00830C9F" w:rsidRDefault="00002113" w:rsidP="00830C9F">
      <w:pPr>
        <w:tabs>
          <w:tab w:val="left" w:pos="851"/>
        </w:tabs>
        <w:ind w:firstLine="567"/>
        <w:jc w:val="right"/>
        <w:rPr>
          <w:rFonts w:ascii="PT Astra Sans" w:hAnsi="PT Astra Sans"/>
          <w:sz w:val="20"/>
        </w:rPr>
      </w:pPr>
      <w:r w:rsidRPr="00830C9F">
        <w:rPr>
          <w:rFonts w:ascii="PT Astra Sans" w:hAnsi="PT Astra Sans"/>
          <w:sz w:val="20"/>
        </w:rPr>
        <w:t>в Белозерском районе»</w:t>
      </w:r>
    </w:p>
    <w:p w:rsidR="00002113" w:rsidRDefault="00002113" w:rsidP="00002113">
      <w:pPr>
        <w:tabs>
          <w:tab w:val="left" w:pos="851"/>
        </w:tabs>
        <w:ind w:firstLine="567"/>
        <w:jc w:val="right"/>
        <w:rPr>
          <w:rFonts w:ascii="PT Astra Sans" w:hAnsi="PT Astra Sans"/>
        </w:rPr>
      </w:pPr>
    </w:p>
    <w:p w:rsidR="00002113" w:rsidRPr="00002113" w:rsidRDefault="00002113" w:rsidP="00002113">
      <w:pPr>
        <w:tabs>
          <w:tab w:val="left" w:pos="851"/>
        </w:tabs>
        <w:ind w:firstLine="567"/>
        <w:jc w:val="right"/>
        <w:rPr>
          <w:rFonts w:ascii="PT Astra Sans" w:hAnsi="PT Astra Sans"/>
        </w:rPr>
      </w:pPr>
    </w:p>
    <w:p w:rsidR="00830C9F" w:rsidRDefault="00830C9F" w:rsidP="006557DF">
      <w:pPr>
        <w:tabs>
          <w:tab w:val="left" w:pos="851"/>
        </w:tabs>
        <w:ind w:firstLine="567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ПРАВИЛА</w:t>
      </w:r>
    </w:p>
    <w:p w:rsidR="004B5840" w:rsidRPr="00A858B5" w:rsidRDefault="004B5840" w:rsidP="006557DF">
      <w:pPr>
        <w:tabs>
          <w:tab w:val="left" w:pos="851"/>
        </w:tabs>
        <w:ind w:firstLine="567"/>
        <w:jc w:val="center"/>
        <w:rPr>
          <w:rFonts w:ascii="PT Astra Sans" w:hAnsi="PT Astra Sans"/>
          <w:b/>
          <w:sz w:val="28"/>
          <w:szCs w:val="28"/>
        </w:rPr>
      </w:pPr>
      <w:r w:rsidRPr="00A858B5">
        <w:rPr>
          <w:rFonts w:ascii="PT Astra Sans" w:hAnsi="PT Astra Sans"/>
          <w:b/>
          <w:sz w:val="28"/>
          <w:szCs w:val="28"/>
        </w:rPr>
        <w:t xml:space="preserve">персонифицированного финансирования дополнительного образования детей в </w:t>
      </w:r>
      <w:r w:rsidR="001404A0" w:rsidRPr="00A858B5">
        <w:rPr>
          <w:rFonts w:ascii="PT Astra Sans" w:hAnsi="PT Astra Sans"/>
          <w:b/>
          <w:color w:val="000000"/>
          <w:sz w:val="28"/>
          <w:szCs w:val="28"/>
        </w:rPr>
        <w:t xml:space="preserve">Белозерском </w:t>
      </w:r>
      <w:r w:rsidR="00E429A6" w:rsidRPr="00A858B5">
        <w:rPr>
          <w:rFonts w:ascii="PT Astra Sans" w:hAnsi="PT Astra Sans"/>
          <w:b/>
          <w:color w:val="000000"/>
          <w:sz w:val="28"/>
          <w:szCs w:val="28"/>
        </w:rPr>
        <w:t>районе</w:t>
      </w:r>
    </w:p>
    <w:p w:rsidR="004B5840" w:rsidRPr="00A858B5" w:rsidRDefault="004B5840" w:rsidP="006557DF">
      <w:pPr>
        <w:tabs>
          <w:tab w:val="left" w:pos="851"/>
        </w:tabs>
        <w:ind w:firstLine="567"/>
        <w:jc w:val="center"/>
        <w:rPr>
          <w:rFonts w:ascii="PT Astra Sans" w:hAnsi="PT Astra Sans"/>
          <w:sz w:val="28"/>
          <w:szCs w:val="28"/>
        </w:rPr>
      </w:pPr>
    </w:p>
    <w:p w:rsidR="004B5840" w:rsidRPr="00A858B5" w:rsidRDefault="004B5840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="001404A0" w:rsidRPr="00A858B5">
        <w:rPr>
          <w:rFonts w:ascii="PT Astra Sans" w:hAnsi="PT Astra Sans"/>
          <w:color w:val="000000"/>
          <w:sz w:val="28"/>
          <w:szCs w:val="28"/>
        </w:rPr>
        <w:t>Белозерском</w:t>
      </w:r>
      <w:r w:rsidR="00E429A6" w:rsidRPr="00A858B5">
        <w:rPr>
          <w:rFonts w:ascii="PT Astra Sans" w:hAnsi="PT Astra Sans"/>
          <w:color w:val="000000"/>
          <w:sz w:val="28"/>
          <w:szCs w:val="28"/>
        </w:rPr>
        <w:t xml:space="preserve"> районе </w:t>
      </w:r>
      <w:r w:rsidRPr="00A858B5">
        <w:rPr>
          <w:rFonts w:ascii="PT Astra Sans" w:hAnsi="PT Astra Sans"/>
          <w:sz w:val="28"/>
          <w:szCs w:val="28"/>
        </w:rPr>
        <w:t xml:space="preserve">(далее – Правила) регулируют функционирование системы </w:t>
      </w:r>
      <w:r w:rsidR="008572D0" w:rsidRPr="00A858B5">
        <w:rPr>
          <w:rFonts w:ascii="PT Astra Sans" w:hAnsi="PT Astra Sans"/>
          <w:sz w:val="28"/>
          <w:szCs w:val="28"/>
        </w:rPr>
        <w:t>персонифицированного финансирования</w:t>
      </w:r>
      <w:r w:rsidRPr="00A858B5">
        <w:rPr>
          <w:rFonts w:ascii="PT Astra Sans" w:hAnsi="PT Astra Sans"/>
          <w:sz w:val="28"/>
          <w:szCs w:val="28"/>
        </w:rPr>
        <w:t xml:space="preserve"> дополнительного образования детей (далее – система </w:t>
      </w:r>
      <w:r w:rsidR="00B936B4" w:rsidRPr="00A858B5">
        <w:rPr>
          <w:rFonts w:ascii="PT Astra Sans" w:hAnsi="PT Astra Sans"/>
          <w:sz w:val="28"/>
          <w:szCs w:val="28"/>
        </w:rPr>
        <w:t>персонифицированного финансирования</w:t>
      </w:r>
      <w:r w:rsidRPr="00A858B5">
        <w:rPr>
          <w:rFonts w:ascii="PT Astra Sans" w:hAnsi="PT Astra Sans"/>
          <w:sz w:val="28"/>
          <w:szCs w:val="28"/>
        </w:rPr>
        <w:t xml:space="preserve">), внедрение которой осуществляется в </w:t>
      </w:r>
      <w:r w:rsidR="001404A0" w:rsidRPr="00A858B5">
        <w:rPr>
          <w:rFonts w:ascii="PT Astra Sans" w:hAnsi="PT Astra Sans"/>
          <w:sz w:val="28"/>
          <w:szCs w:val="28"/>
        </w:rPr>
        <w:t>Белозерском</w:t>
      </w:r>
      <w:r w:rsidR="00E429A6" w:rsidRPr="00A858B5">
        <w:rPr>
          <w:rFonts w:ascii="PT Astra Sans" w:hAnsi="PT Astra Sans"/>
          <w:sz w:val="28"/>
          <w:szCs w:val="28"/>
        </w:rPr>
        <w:t xml:space="preserve"> районе</w:t>
      </w:r>
      <w:r w:rsidR="00A858B5" w:rsidRPr="00A858B5">
        <w:rPr>
          <w:rFonts w:ascii="PT Astra Sans" w:hAnsi="PT Astra Sans"/>
          <w:sz w:val="28"/>
          <w:szCs w:val="28"/>
        </w:rPr>
        <w:t xml:space="preserve"> с целью реализации </w:t>
      </w:r>
      <w:r w:rsidR="00A858B5" w:rsidRPr="00A858B5">
        <w:rPr>
          <w:rFonts w:ascii="PT Astra Sans" w:hAnsi="PT Astra Sans"/>
          <w:color w:val="000000"/>
          <w:sz w:val="28"/>
          <w:szCs w:val="28"/>
        </w:rPr>
        <w:t>Приказа Департамента образования и науки Курганской области от 6 мая 2020 года № 453 «О системе персонифицированного финансирования дополнительного образования детей в Курганской области»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. </w:t>
      </w:r>
      <w:proofErr w:type="gramEnd"/>
    </w:p>
    <w:p w:rsidR="004B5840" w:rsidRPr="00A858B5" w:rsidRDefault="005F402A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Система</w:t>
      </w:r>
      <w:r w:rsidR="00945F8F" w:rsidRPr="00A858B5">
        <w:rPr>
          <w:rFonts w:ascii="PT Astra Sans" w:hAnsi="PT Astra Sans"/>
          <w:sz w:val="28"/>
          <w:szCs w:val="28"/>
        </w:rPr>
        <w:t xml:space="preserve"> </w:t>
      </w:r>
      <w:r w:rsidR="00B936B4" w:rsidRPr="00A858B5">
        <w:rPr>
          <w:rFonts w:ascii="PT Astra Sans" w:hAnsi="PT Astra Sans"/>
          <w:sz w:val="28"/>
          <w:szCs w:val="28"/>
        </w:rPr>
        <w:t>персонифицированного финансирования</w:t>
      </w:r>
      <w:r w:rsidRPr="00A858B5">
        <w:rPr>
          <w:rFonts w:ascii="PT Astra Sans" w:hAnsi="PT Astra Sans"/>
          <w:sz w:val="28"/>
          <w:szCs w:val="28"/>
        </w:rPr>
        <w:t xml:space="preserve"> вводится с</w:t>
      </w:r>
      <w:r w:rsidR="004B5840" w:rsidRPr="00A858B5">
        <w:rPr>
          <w:rFonts w:ascii="PT Astra Sans" w:hAnsi="PT Astra Sans"/>
          <w:sz w:val="28"/>
          <w:szCs w:val="28"/>
        </w:rPr>
        <w:t xml:space="preserve"> целью обеспечения единства образовательного пространства и равенства образовательных возможностей для детей </w:t>
      </w:r>
      <w:r w:rsidR="00355845" w:rsidRPr="00A858B5">
        <w:rPr>
          <w:rFonts w:ascii="PT Astra Sans" w:hAnsi="PT Astra Sans"/>
          <w:sz w:val="28"/>
          <w:szCs w:val="28"/>
        </w:rPr>
        <w:t xml:space="preserve">Курганской области  на территории </w:t>
      </w:r>
      <w:r w:rsidR="001404A0" w:rsidRPr="00A858B5">
        <w:rPr>
          <w:rFonts w:ascii="PT Astra Sans" w:hAnsi="PT Astra Sans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>, для оплаты образовательных</w:t>
      </w:r>
      <w:r w:rsidR="00355845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услуг дополнительного образования детей по дополнительным </w:t>
      </w:r>
      <w:r w:rsidR="00B936B4" w:rsidRPr="00A858B5">
        <w:rPr>
          <w:rFonts w:ascii="PT Astra Sans" w:hAnsi="PT Astra Sans"/>
          <w:sz w:val="28"/>
          <w:szCs w:val="28"/>
        </w:rPr>
        <w:t>общеобразовательным</w:t>
      </w:r>
      <w:r w:rsidR="00355845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программам, реализуемым </w:t>
      </w:r>
      <w:r w:rsidR="00BD00F5" w:rsidRPr="00A858B5">
        <w:rPr>
          <w:rFonts w:ascii="PT Astra Sans" w:hAnsi="PT Astra Sans"/>
          <w:sz w:val="28"/>
          <w:szCs w:val="28"/>
        </w:rPr>
        <w:t>исполнителями</w:t>
      </w:r>
      <w:r w:rsidRPr="00A858B5">
        <w:rPr>
          <w:rFonts w:ascii="PT Astra Sans" w:hAnsi="PT Astra Sans"/>
          <w:sz w:val="28"/>
          <w:szCs w:val="28"/>
        </w:rPr>
        <w:t xml:space="preserve"> образовательных услуг</w:t>
      </w:r>
      <w:r w:rsidR="00616679" w:rsidRPr="00A858B5">
        <w:rPr>
          <w:rFonts w:ascii="PT Astra Sans" w:hAnsi="PT Astra Sans"/>
          <w:sz w:val="28"/>
          <w:szCs w:val="28"/>
        </w:rPr>
        <w:t xml:space="preserve"> для обучающихся, проживающих на территории </w:t>
      </w:r>
      <w:r w:rsidR="001404A0" w:rsidRPr="00A858B5">
        <w:rPr>
          <w:rFonts w:ascii="PT Astra Sans" w:hAnsi="PT Astra Sans"/>
          <w:sz w:val="28"/>
          <w:szCs w:val="28"/>
        </w:rPr>
        <w:t xml:space="preserve">Белозерского </w:t>
      </w:r>
      <w:r w:rsidR="00355845" w:rsidRPr="00A858B5">
        <w:rPr>
          <w:rFonts w:ascii="PT Astra Sans" w:hAnsi="PT Astra Sans"/>
          <w:sz w:val="28"/>
          <w:szCs w:val="28"/>
        </w:rPr>
        <w:t>района</w:t>
      </w:r>
      <w:r w:rsidR="004B5840" w:rsidRPr="00A858B5">
        <w:rPr>
          <w:rFonts w:ascii="PT Astra Sans" w:hAnsi="PT Astra Sans"/>
          <w:sz w:val="28"/>
          <w:szCs w:val="28"/>
        </w:rPr>
        <w:t>.</w:t>
      </w:r>
      <w:proofErr w:type="gramEnd"/>
      <w:r w:rsidR="004B5840" w:rsidRPr="00A858B5">
        <w:rPr>
          <w:rFonts w:ascii="PT Astra Sans" w:hAnsi="PT Astra Sans"/>
          <w:sz w:val="28"/>
          <w:szCs w:val="28"/>
        </w:rPr>
        <w:t xml:space="preserve"> Настоящие Правила используют понятия, предусмотренные региональными Правилами. </w:t>
      </w:r>
    </w:p>
    <w:p w:rsidR="004B5840" w:rsidRPr="00A858B5" w:rsidRDefault="004B5840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Сертификат </w:t>
      </w:r>
      <w:r w:rsidR="00B936B4" w:rsidRPr="00A858B5">
        <w:rPr>
          <w:rFonts w:ascii="PT Astra Sans" w:hAnsi="PT Astra Sans"/>
          <w:sz w:val="28"/>
          <w:szCs w:val="28"/>
        </w:rPr>
        <w:t>персонифицированного финансирования</w:t>
      </w:r>
      <w:r w:rsidRPr="00A858B5">
        <w:rPr>
          <w:rFonts w:ascii="PT Astra Sans" w:hAnsi="PT Astra Sans"/>
          <w:sz w:val="28"/>
          <w:szCs w:val="28"/>
        </w:rPr>
        <w:t xml:space="preserve"> в </w:t>
      </w:r>
      <w:r w:rsidR="001404A0" w:rsidRPr="00A858B5">
        <w:rPr>
          <w:rFonts w:ascii="PT Astra Sans" w:hAnsi="PT Astra Sans"/>
          <w:sz w:val="28"/>
          <w:szCs w:val="28"/>
        </w:rPr>
        <w:t>Белозерском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районе</w:t>
      </w:r>
      <w:r w:rsidR="00CE4B7C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обеспечивается за счет средств бюджета </w:t>
      </w:r>
      <w:r w:rsidR="001404A0" w:rsidRPr="00A858B5">
        <w:rPr>
          <w:rFonts w:ascii="PT Astra Sans" w:hAnsi="PT Astra Sans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. </w:t>
      </w:r>
    </w:p>
    <w:p w:rsidR="004B5840" w:rsidRPr="00A858B5" w:rsidRDefault="003855A4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color w:val="000000"/>
          <w:sz w:val="28"/>
          <w:szCs w:val="28"/>
        </w:rPr>
        <w:t xml:space="preserve">Администрации </w:t>
      </w:r>
      <w:r w:rsidR="001404A0" w:rsidRPr="00A858B5">
        <w:rPr>
          <w:rFonts w:ascii="PT Astra Sans" w:hAnsi="PT Astra Sans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района </w:t>
      </w:r>
      <w:r w:rsidR="004B5840" w:rsidRPr="00A858B5">
        <w:rPr>
          <w:rFonts w:ascii="PT Astra Sans" w:hAnsi="PT Astra Sans"/>
          <w:sz w:val="28"/>
          <w:szCs w:val="28"/>
        </w:rPr>
        <w:t xml:space="preserve">ежегодно с учетом возрастных категорий детей, имеющих потребность в получении дополнительного образования, направленности </w:t>
      </w:r>
      <w:r w:rsidR="00B936B4" w:rsidRPr="00A858B5">
        <w:rPr>
          <w:rFonts w:ascii="PT Astra Sans" w:hAnsi="PT Astra Sans"/>
          <w:sz w:val="28"/>
          <w:szCs w:val="28"/>
        </w:rPr>
        <w:t>обще</w:t>
      </w:r>
      <w:r w:rsidR="004B5840" w:rsidRPr="00A858B5">
        <w:rPr>
          <w:rFonts w:ascii="PT Astra Sans" w:hAnsi="PT Astra Sans"/>
          <w:sz w:val="28"/>
          <w:szCs w:val="28"/>
        </w:rPr>
        <w:t>образовательных программ дополнительного образования</w:t>
      </w:r>
      <w:r w:rsidR="006A1CA9" w:rsidRPr="00A858B5">
        <w:rPr>
          <w:rFonts w:ascii="PT Astra Sans" w:hAnsi="PT Astra Sans"/>
          <w:sz w:val="28"/>
          <w:szCs w:val="28"/>
        </w:rPr>
        <w:t>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</w:t>
      </w:r>
      <w:r w:rsidR="00355845" w:rsidRPr="00A858B5">
        <w:rPr>
          <w:rFonts w:ascii="PT Astra Sans" w:hAnsi="PT Astra Sans"/>
          <w:sz w:val="28"/>
          <w:szCs w:val="28"/>
        </w:rPr>
        <w:t xml:space="preserve"> </w:t>
      </w:r>
      <w:r w:rsidR="006A1CA9" w:rsidRPr="00A858B5">
        <w:rPr>
          <w:rStyle w:val="2"/>
          <w:rFonts w:ascii="PT Astra Sans" w:eastAsiaTheme="minorHAnsi" w:hAnsi="PT Astra Sans"/>
          <w:sz w:val="28"/>
          <w:szCs w:val="28"/>
        </w:rPr>
        <w:t>объем обеспечения сертификатов</w:t>
      </w:r>
      <w:r w:rsidR="00355845" w:rsidRPr="00A858B5">
        <w:rPr>
          <w:rStyle w:val="2"/>
          <w:rFonts w:ascii="PT Astra Sans" w:eastAsiaTheme="minorHAnsi" w:hAnsi="PT Astra Sans"/>
          <w:sz w:val="28"/>
          <w:szCs w:val="28"/>
        </w:rPr>
        <w:t xml:space="preserve"> </w:t>
      </w:r>
      <w:r w:rsidR="004B5840" w:rsidRPr="00A858B5">
        <w:rPr>
          <w:rFonts w:ascii="PT Astra Sans" w:hAnsi="PT Astra Sans"/>
          <w:sz w:val="28"/>
          <w:szCs w:val="28"/>
        </w:rPr>
        <w:t>и п</w:t>
      </w:r>
      <w:r w:rsidR="00350C83" w:rsidRPr="00A858B5">
        <w:rPr>
          <w:rFonts w:ascii="PT Astra Sans" w:hAnsi="PT Astra Sans"/>
          <w:sz w:val="28"/>
          <w:szCs w:val="28"/>
        </w:rPr>
        <w:t xml:space="preserve">редоставляет данные сведения </w:t>
      </w:r>
      <w:r w:rsidR="00B936B4" w:rsidRPr="00A858B5">
        <w:rPr>
          <w:rFonts w:ascii="PT Astra Sans" w:hAnsi="PT Astra Sans"/>
          <w:sz w:val="28"/>
          <w:szCs w:val="28"/>
        </w:rPr>
        <w:t>оператору персонифицированного финансирования</w:t>
      </w:r>
      <w:r w:rsidR="00355845" w:rsidRPr="00A858B5">
        <w:rPr>
          <w:rFonts w:ascii="PT Astra Sans" w:hAnsi="PT Astra Sans"/>
          <w:sz w:val="28"/>
          <w:szCs w:val="28"/>
        </w:rPr>
        <w:t xml:space="preserve"> Курганской области </w:t>
      </w:r>
      <w:r w:rsidR="004B5840" w:rsidRPr="00A858B5">
        <w:rPr>
          <w:rFonts w:ascii="PT Astra Sans" w:hAnsi="PT Astra Sans"/>
          <w:sz w:val="28"/>
          <w:szCs w:val="28"/>
        </w:rPr>
        <w:t xml:space="preserve">для фиксации в информационной системе. </w:t>
      </w:r>
      <w:proofErr w:type="gramEnd"/>
    </w:p>
    <w:p w:rsidR="004B5840" w:rsidRPr="00A858B5" w:rsidRDefault="002919BD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</w:t>
      </w:r>
      <w:r w:rsidR="004B5840" w:rsidRPr="00A858B5">
        <w:rPr>
          <w:rFonts w:ascii="PT Astra Sans" w:hAnsi="PT Astra Sans"/>
          <w:sz w:val="28"/>
          <w:szCs w:val="28"/>
        </w:rPr>
        <w:t xml:space="preserve"> все</w:t>
      </w:r>
      <w:r w:rsidRPr="00A858B5">
        <w:rPr>
          <w:rFonts w:ascii="PT Astra Sans" w:hAnsi="PT Astra Sans"/>
          <w:sz w:val="28"/>
          <w:szCs w:val="28"/>
        </w:rPr>
        <w:t>м</w:t>
      </w:r>
      <w:r w:rsidR="004B5840" w:rsidRPr="00A858B5">
        <w:rPr>
          <w:rFonts w:ascii="PT Astra Sans" w:hAnsi="PT Astra Sans"/>
          <w:sz w:val="28"/>
          <w:szCs w:val="28"/>
        </w:rPr>
        <w:t xml:space="preserve"> вопроса</w:t>
      </w:r>
      <w:r w:rsidRPr="00A858B5">
        <w:rPr>
          <w:rFonts w:ascii="PT Astra Sans" w:hAnsi="PT Astra Sans"/>
          <w:sz w:val="28"/>
          <w:szCs w:val="28"/>
        </w:rPr>
        <w:t>м</w:t>
      </w:r>
      <w:r w:rsidR="004B5840" w:rsidRPr="00A858B5">
        <w:rPr>
          <w:rFonts w:ascii="PT Astra Sans" w:hAnsi="PT Astra Sans"/>
          <w:sz w:val="28"/>
          <w:szCs w:val="28"/>
        </w:rPr>
        <w:t>, специально не урегулированны</w:t>
      </w:r>
      <w:r w:rsidRPr="00A858B5">
        <w:rPr>
          <w:rFonts w:ascii="PT Astra Sans" w:hAnsi="PT Astra Sans"/>
          <w:sz w:val="28"/>
          <w:szCs w:val="28"/>
        </w:rPr>
        <w:t>м</w:t>
      </w:r>
      <w:r w:rsidR="004B5840" w:rsidRPr="00A858B5">
        <w:rPr>
          <w:rFonts w:ascii="PT Astra Sans" w:hAnsi="PT Astra Sans"/>
          <w:sz w:val="28"/>
          <w:szCs w:val="28"/>
        </w:rPr>
        <w:t xml:space="preserve"> в </w:t>
      </w:r>
      <w:r w:rsidR="005B4D68" w:rsidRPr="00A858B5">
        <w:rPr>
          <w:rFonts w:ascii="PT Astra Sans" w:hAnsi="PT Astra Sans"/>
          <w:sz w:val="28"/>
          <w:szCs w:val="28"/>
        </w:rPr>
        <w:t xml:space="preserve">настоящих </w:t>
      </w:r>
      <w:r w:rsidR="004B5840" w:rsidRPr="00A858B5">
        <w:rPr>
          <w:rFonts w:ascii="PT Astra Sans" w:hAnsi="PT Astra Sans"/>
          <w:sz w:val="28"/>
          <w:szCs w:val="28"/>
        </w:rPr>
        <w:t xml:space="preserve">Правилах, органы местного самоуправления </w:t>
      </w:r>
      <w:r w:rsidR="00BE5EF7" w:rsidRPr="00A858B5">
        <w:rPr>
          <w:rFonts w:ascii="PT Astra Sans" w:hAnsi="PT Astra Sans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района </w:t>
      </w:r>
      <w:r w:rsidR="004B5840" w:rsidRPr="00A858B5">
        <w:rPr>
          <w:rFonts w:ascii="PT Astra Sans" w:hAnsi="PT Astra Sans"/>
          <w:sz w:val="28"/>
          <w:szCs w:val="28"/>
        </w:rPr>
        <w:t>руководс</w:t>
      </w:r>
      <w:r w:rsidR="00350C83" w:rsidRPr="00A858B5">
        <w:rPr>
          <w:rFonts w:ascii="PT Astra Sans" w:hAnsi="PT Astra Sans"/>
          <w:sz w:val="28"/>
          <w:szCs w:val="28"/>
        </w:rPr>
        <w:t>твуются региональными П</w:t>
      </w:r>
      <w:r w:rsidR="004B5840" w:rsidRPr="00A858B5">
        <w:rPr>
          <w:rFonts w:ascii="PT Astra Sans" w:hAnsi="PT Astra Sans"/>
          <w:sz w:val="28"/>
          <w:szCs w:val="28"/>
        </w:rPr>
        <w:t xml:space="preserve">равилами. </w:t>
      </w:r>
    </w:p>
    <w:p w:rsidR="006A1CA9" w:rsidRPr="00A858B5" w:rsidRDefault="006A1CA9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Финансовое обеспечение муниципальных образовательных услуг, </w:t>
      </w:r>
      <w:r w:rsidRPr="00A858B5">
        <w:rPr>
          <w:rFonts w:ascii="PT Astra Sans" w:hAnsi="PT Astra Sans"/>
          <w:sz w:val="28"/>
          <w:szCs w:val="28"/>
        </w:rPr>
        <w:lastRenderedPageBreak/>
        <w:t>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</w:t>
      </w:r>
      <w:r w:rsidR="00355845" w:rsidRPr="00A858B5">
        <w:rPr>
          <w:rFonts w:ascii="PT Astra Sans" w:hAnsi="PT Astra Sans"/>
          <w:sz w:val="28"/>
          <w:szCs w:val="28"/>
        </w:rPr>
        <w:t xml:space="preserve"> </w:t>
      </w:r>
      <w:r w:rsidR="00BE5EF7" w:rsidRPr="00A858B5">
        <w:rPr>
          <w:rFonts w:ascii="PT Astra Sans" w:hAnsi="PT Astra Sans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:rsidR="006A1CA9" w:rsidRPr="00A858B5" w:rsidRDefault="006A1CA9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</w:t>
      </w:r>
      <w:r w:rsidR="00A059DD" w:rsidRPr="00A858B5">
        <w:rPr>
          <w:rFonts w:ascii="PT Astra Sans" w:hAnsi="PT Astra Sans"/>
          <w:sz w:val="28"/>
          <w:szCs w:val="28"/>
        </w:rPr>
        <w:t xml:space="preserve">рмативных затрат, установленных  </w:t>
      </w:r>
      <w:r w:rsidR="00A059DD" w:rsidRPr="00A858B5">
        <w:rPr>
          <w:rFonts w:ascii="PT Astra Sans" w:hAnsi="PT Astra Sans"/>
          <w:color w:val="000000"/>
          <w:sz w:val="28"/>
          <w:szCs w:val="28"/>
        </w:rPr>
        <w:t>Администрацией</w:t>
      </w:r>
      <w:r w:rsidR="00355845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BE5EF7" w:rsidRPr="00A858B5">
        <w:rPr>
          <w:rFonts w:ascii="PT Astra Sans" w:hAnsi="PT Astra Sans"/>
          <w:color w:val="000000"/>
          <w:sz w:val="28"/>
          <w:szCs w:val="28"/>
        </w:rPr>
        <w:t>Белозерского</w:t>
      </w:r>
      <w:r w:rsidR="00355845" w:rsidRPr="00A858B5">
        <w:rPr>
          <w:rFonts w:ascii="PT Astra Sans" w:hAnsi="PT Astra Sans"/>
          <w:color w:val="000000"/>
          <w:sz w:val="28"/>
          <w:szCs w:val="28"/>
        </w:rPr>
        <w:t xml:space="preserve"> района </w:t>
      </w:r>
      <w:r w:rsidRPr="00A858B5">
        <w:rPr>
          <w:rFonts w:ascii="PT Astra Sans" w:hAnsi="PT Astra Sans"/>
          <w:sz w:val="28"/>
          <w:szCs w:val="28"/>
        </w:rPr>
        <w:t xml:space="preserve">в соответствии </w:t>
      </w:r>
      <w:r w:rsidR="00355845" w:rsidRPr="00A858B5">
        <w:rPr>
          <w:rFonts w:ascii="PT Astra Sans" w:hAnsi="PT Astra Sans"/>
          <w:sz w:val="28"/>
          <w:szCs w:val="28"/>
        </w:rPr>
        <w:t xml:space="preserve">с </w:t>
      </w:r>
      <w:r w:rsidRPr="00A858B5">
        <w:rPr>
          <w:rFonts w:ascii="PT Astra Sans" w:hAnsi="PT Astra Sans"/>
          <w:sz w:val="28"/>
          <w:szCs w:val="28"/>
        </w:rPr>
        <w:t xml:space="preserve">разделом </w:t>
      </w:r>
      <w:r w:rsidRPr="00A858B5">
        <w:rPr>
          <w:rFonts w:ascii="PT Astra Sans" w:hAnsi="PT Astra Sans"/>
          <w:sz w:val="28"/>
          <w:szCs w:val="28"/>
          <w:lang w:val="en-US"/>
        </w:rPr>
        <w:t>VII</w:t>
      </w:r>
      <w:r w:rsidRPr="00A858B5">
        <w:rPr>
          <w:rFonts w:ascii="PT Astra Sans" w:hAnsi="PT Astra Sans"/>
          <w:sz w:val="28"/>
          <w:szCs w:val="28"/>
        </w:rPr>
        <w:t xml:space="preserve">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  <w:proofErr w:type="gramEnd"/>
    </w:p>
    <w:p w:rsidR="006A1CA9" w:rsidRPr="00A858B5" w:rsidRDefault="00144E4D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="006A1CA9" w:rsidRPr="00A858B5">
        <w:rPr>
          <w:rFonts w:ascii="PT Astra Sans" w:hAnsi="PT Astra Sans"/>
          <w:sz w:val="28"/>
          <w:szCs w:val="28"/>
        </w:rPr>
        <w:t>соглашение о порядке и условиях предоставления субсидии на финансовое обеспечение выполнения муниципального задания</w:t>
      </w:r>
      <w:r w:rsidRPr="00A858B5">
        <w:rPr>
          <w:rFonts w:ascii="PT Astra Sans" w:hAnsi="PT Astra Sans"/>
          <w:sz w:val="28"/>
          <w:szCs w:val="28"/>
        </w:rPr>
        <w:t>, корректируются</w:t>
      </w:r>
      <w:r w:rsidR="006A1CA9" w:rsidRPr="00A858B5">
        <w:rPr>
          <w:rFonts w:ascii="PT Astra Sans" w:hAnsi="PT Astra Sans"/>
          <w:sz w:val="28"/>
          <w:szCs w:val="28"/>
        </w:rPr>
        <w:t xml:space="preserve"> в течение календарного года, на основании данных о фактическом (прогнозном) объеме реализации образовательных услуг</w:t>
      </w:r>
      <w:r w:rsidRPr="00A858B5">
        <w:rPr>
          <w:rFonts w:ascii="PT Astra Sans" w:hAnsi="PT Astra Sans"/>
          <w:sz w:val="28"/>
          <w:szCs w:val="28"/>
        </w:rPr>
        <w:t xml:space="preserve"> в порядке, установленном нормативно</w:t>
      </w:r>
      <w:r w:rsidR="005E7072" w:rsidRPr="00A858B5">
        <w:rPr>
          <w:rFonts w:ascii="PT Astra Sans" w:hAnsi="PT Astra Sans"/>
          <w:sz w:val="28"/>
          <w:szCs w:val="28"/>
        </w:rPr>
        <w:t>-правовыми акт</w:t>
      </w:r>
      <w:r w:rsidR="00BE5EF7" w:rsidRPr="00A858B5">
        <w:rPr>
          <w:rFonts w:ascii="PT Astra Sans" w:hAnsi="PT Astra Sans"/>
          <w:sz w:val="28"/>
          <w:szCs w:val="28"/>
        </w:rPr>
        <w:t>ами Администрации 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="006A1CA9" w:rsidRPr="00A858B5">
        <w:rPr>
          <w:rFonts w:ascii="PT Astra Sans" w:hAnsi="PT Astra Sans"/>
          <w:sz w:val="28"/>
          <w:szCs w:val="28"/>
        </w:rPr>
        <w:t xml:space="preserve">. </w:t>
      </w:r>
      <w:proofErr w:type="gramEnd"/>
    </w:p>
    <w:p w:rsidR="00144E4D" w:rsidRPr="00A858B5" w:rsidRDefault="00144E4D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</w:t>
      </w:r>
      <w:r w:rsidR="00BE5EF7" w:rsidRPr="00A858B5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 </w:t>
      </w:r>
      <w:r w:rsidRPr="00A858B5">
        <w:rPr>
          <w:rFonts w:ascii="PT Astra Sans" w:hAnsi="PT Astra Sans"/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</w:t>
      </w:r>
      <w:r w:rsidR="000519AF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 посредством предоставления иным организациям грантов в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форме субсидии в соответствии с положениями пункта 7 статьи 78 и пункта 4 статьи 78.1 Бюджетного кодекса РФ </w:t>
      </w:r>
      <w:proofErr w:type="gramStart"/>
      <w:r w:rsidRPr="00A858B5">
        <w:rPr>
          <w:rFonts w:ascii="PT Astra Sans" w:hAnsi="PT Astra Sans"/>
          <w:sz w:val="28"/>
          <w:szCs w:val="28"/>
        </w:rPr>
        <w:t xml:space="preserve">в связи с оказанием услуг по реализации дополнительных общеобразовательных программ в рамках системы персонифицированного финансирования в </w:t>
      </w:r>
      <w:r w:rsidR="002919BD" w:rsidRPr="00A858B5">
        <w:rPr>
          <w:rFonts w:ascii="PT Astra Sans" w:hAnsi="PT Astra Sans"/>
          <w:sz w:val="28"/>
          <w:szCs w:val="28"/>
        </w:rPr>
        <w:t>порядке</w:t>
      </w:r>
      <w:proofErr w:type="gramEnd"/>
      <w:r w:rsidR="002919BD" w:rsidRPr="00A858B5">
        <w:rPr>
          <w:rFonts w:ascii="PT Astra Sans" w:hAnsi="PT Astra Sans"/>
          <w:sz w:val="28"/>
          <w:szCs w:val="28"/>
        </w:rPr>
        <w:t xml:space="preserve">, установленном органами местного самоуправления </w:t>
      </w:r>
      <w:r w:rsidR="00BE5EF7" w:rsidRPr="00A858B5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144E4D" w:rsidRPr="00A858B5" w:rsidRDefault="00144E4D" w:rsidP="000021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Объем финансового обеспечения образовательных услуг, оказываемых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>иными организациями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в рамках системы персонифицированного финансирования, определяется как размер </w:t>
      </w:r>
      <w:r w:rsidRPr="00A858B5">
        <w:rPr>
          <w:rFonts w:ascii="PT Astra Sans" w:hAnsi="PT Astra Sans"/>
          <w:sz w:val="28"/>
          <w:szCs w:val="28"/>
        </w:rPr>
        <w:lastRenderedPageBreak/>
        <w:t xml:space="preserve">нормативных затрат, установленных </w:t>
      </w:r>
      <w:r w:rsidR="00586DF7" w:rsidRPr="00A858B5">
        <w:rPr>
          <w:rFonts w:ascii="PT Astra Sans" w:hAnsi="PT Astra Sans"/>
          <w:sz w:val="28"/>
          <w:szCs w:val="28"/>
        </w:rPr>
        <w:t xml:space="preserve"> </w:t>
      </w:r>
      <w:r w:rsidR="00714384" w:rsidRPr="00A858B5">
        <w:rPr>
          <w:rFonts w:ascii="PT Astra Sans" w:hAnsi="PT Astra Sans"/>
          <w:color w:val="000000"/>
          <w:sz w:val="28"/>
          <w:szCs w:val="28"/>
        </w:rPr>
        <w:t>Администрацией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BE5EF7" w:rsidRPr="00A858B5">
        <w:rPr>
          <w:rFonts w:ascii="PT Astra Sans" w:hAnsi="PT Astra Sans"/>
          <w:color w:val="000000"/>
          <w:sz w:val="28"/>
          <w:szCs w:val="28"/>
        </w:rPr>
        <w:t xml:space="preserve">Белозерского района </w:t>
      </w:r>
      <w:r w:rsidRPr="00A858B5">
        <w:rPr>
          <w:rFonts w:ascii="PT Astra Sans" w:hAnsi="PT Astra Sans"/>
          <w:sz w:val="28"/>
          <w:szCs w:val="28"/>
        </w:rPr>
        <w:t xml:space="preserve"> в соответствии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с разделом </w:t>
      </w:r>
      <w:r w:rsidRPr="00A858B5">
        <w:rPr>
          <w:rFonts w:ascii="PT Astra Sans" w:hAnsi="PT Astra Sans"/>
          <w:sz w:val="28"/>
          <w:szCs w:val="28"/>
          <w:lang w:val="en-US"/>
        </w:rPr>
        <w:t>VII</w:t>
      </w:r>
      <w:r w:rsidRPr="00A858B5">
        <w:rPr>
          <w:rFonts w:ascii="PT Astra Sans" w:hAnsi="PT Astra Sans"/>
          <w:sz w:val="28"/>
          <w:szCs w:val="28"/>
        </w:rPr>
        <w:t xml:space="preserve">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D0336A" w:rsidRPr="00D0336A" w:rsidRDefault="00D0336A" w:rsidP="00D0336A">
      <w:pPr>
        <w:spacing w:after="200" w:line="276" w:lineRule="auto"/>
        <w:rPr>
          <w:rFonts w:ascii="PT Astra Sans" w:eastAsia="Calibri" w:hAnsi="PT Astra Sans"/>
          <w:sz w:val="28"/>
          <w:lang w:eastAsia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463"/>
      </w:tblGrid>
      <w:tr w:rsidR="00D0336A" w:rsidRPr="00D0336A" w:rsidTr="00D0336A">
        <w:tc>
          <w:tcPr>
            <w:tcW w:w="7120" w:type="dxa"/>
            <w:hideMark/>
          </w:tcPr>
          <w:p w:rsidR="00D0336A" w:rsidRPr="00D0336A" w:rsidRDefault="00D0336A" w:rsidP="00D0336A">
            <w:pPr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Управляющий делами,</w:t>
            </w:r>
          </w:p>
          <w:p w:rsidR="00D0336A" w:rsidRPr="00D0336A" w:rsidRDefault="00D0336A" w:rsidP="00D0336A">
            <w:pPr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начальник управления делами</w:t>
            </w:r>
          </w:p>
        </w:tc>
        <w:tc>
          <w:tcPr>
            <w:tcW w:w="6880" w:type="dxa"/>
            <w:hideMark/>
          </w:tcPr>
          <w:p w:rsidR="00D0336A" w:rsidRPr="00D0336A" w:rsidRDefault="00D0336A" w:rsidP="00D0336A">
            <w:pPr>
              <w:jc w:val="right"/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 xml:space="preserve">Н.П. </w:t>
            </w:r>
            <w:proofErr w:type="spellStart"/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Лифинцев</w:t>
            </w:r>
            <w:proofErr w:type="spellEnd"/>
          </w:p>
        </w:tc>
      </w:tr>
    </w:tbl>
    <w:p w:rsidR="009472E5" w:rsidRPr="00D0336A" w:rsidRDefault="009472E5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PT Astra Sans" w:hAnsi="PT Astra Sans"/>
          <w:sz w:val="32"/>
          <w:szCs w:val="28"/>
        </w:rPr>
      </w:pPr>
    </w:p>
    <w:p w:rsidR="00EF4758" w:rsidRPr="00D0336A" w:rsidRDefault="00EF4758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PT Astra Sans" w:hAnsi="PT Astra Sans"/>
          <w:sz w:val="32"/>
          <w:szCs w:val="28"/>
        </w:rPr>
      </w:pPr>
    </w:p>
    <w:p w:rsidR="00EF4758" w:rsidRPr="00A858B5" w:rsidRDefault="00EF4758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PT Astra Sans" w:hAnsi="PT Astra Sans"/>
          <w:sz w:val="28"/>
          <w:szCs w:val="28"/>
        </w:rPr>
      </w:pPr>
    </w:p>
    <w:p w:rsidR="009319EE" w:rsidRPr="00A858B5" w:rsidRDefault="009319EE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9319EE" w:rsidRPr="00A858B5" w:rsidRDefault="009319EE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2919BD" w:rsidRPr="00A858B5" w:rsidRDefault="002919BD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2919BD" w:rsidRPr="00A858B5" w:rsidRDefault="002919BD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CA5ED4" w:rsidRPr="00A858B5" w:rsidRDefault="00CA5ED4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5E7072" w:rsidRPr="00A858B5" w:rsidRDefault="005E7072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  <w:sz w:val="28"/>
          <w:szCs w:val="28"/>
        </w:rPr>
      </w:pPr>
    </w:p>
    <w:p w:rsidR="00A858B5" w:rsidRDefault="00A858B5" w:rsidP="00A858B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rFonts w:ascii="PT Astra Sans" w:hAnsi="PT Astra Sans"/>
          <w:sz w:val="28"/>
          <w:szCs w:val="28"/>
          <w:lang w:val="en-US"/>
        </w:rPr>
      </w:pPr>
    </w:p>
    <w:p w:rsidR="00C9439C" w:rsidRDefault="00C9439C" w:rsidP="00A858B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rFonts w:ascii="PT Astra Sans" w:hAnsi="PT Astra Sans"/>
          <w:sz w:val="28"/>
          <w:szCs w:val="28"/>
          <w:lang w:val="en-US"/>
        </w:rPr>
      </w:pPr>
    </w:p>
    <w:p w:rsidR="00C9439C" w:rsidRPr="00C9439C" w:rsidRDefault="00C9439C" w:rsidP="00A858B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rFonts w:ascii="PT Astra Sans" w:hAnsi="PT Astra Sans"/>
          <w:sz w:val="28"/>
          <w:szCs w:val="28"/>
          <w:lang w:val="en-US"/>
        </w:rPr>
      </w:pPr>
    </w:p>
    <w:p w:rsidR="00A858B5" w:rsidRPr="00A858B5" w:rsidRDefault="00A858B5" w:rsidP="00A858B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rFonts w:ascii="PT Astra Sans" w:hAnsi="PT Astra Sans"/>
          <w:sz w:val="28"/>
          <w:szCs w:val="28"/>
        </w:rPr>
      </w:pPr>
    </w:p>
    <w:p w:rsidR="0015468A" w:rsidRDefault="00002113" w:rsidP="000021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>
        <w:rPr>
          <w:rFonts w:ascii="PT Astra Sans" w:hAnsi="PT Astra Sans"/>
        </w:rPr>
        <w:t>Приложение 2</w:t>
      </w:r>
    </w:p>
    <w:p w:rsidR="00002113" w:rsidRPr="00002113" w:rsidRDefault="00002113" w:rsidP="0015468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 w:rsidRPr="00002113">
        <w:rPr>
          <w:rFonts w:ascii="PT Astra Sans" w:hAnsi="PT Astra Sans"/>
        </w:rPr>
        <w:t xml:space="preserve"> к постановлению</w:t>
      </w:r>
      <w:r w:rsidR="0015468A">
        <w:rPr>
          <w:rFonts w:ascii="PT Astra Sans" w:hAnsi="PT Astra Sans"/>
        </w:rPr>
        <w:t xml:space="preserve"> </w:t>
      </w:r>
      <w:r w:rsidRPr="00002113">
        <w:rPr>
          <w:rFonts w:ascii="PT Astra Sans" w:hAnsi="PT Astra Sans"/>
        </w:rPr>
        <w:t>Главы Белозерского района</w:t>
      </w:r>
    </w:p>
    <w:p w:rsidR="00002113" w:rsidRPr="00002113" w:rsidRDefault="00DE0BB0" w:rsidP="000021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>
        <w:rPr>
          <w:rFonts w:ascii="PT Astra Sans" w:hAnsi="PT Astra Sans"/>
        </w:rPr>
        <w:t>от «24» июля 2020 года №447</w:t>
      </w:r>
      <w:r w:rsidR="00002113" w:rsidRPr="00002113">
        <w:rPr>
          <w:rFonts w:ascii="PT Astra Sans" w:hAnsi="PT Astra Sans"/>
        </w:rPr>
        <w:t xml:space="preserve"> </w:t>
      </w:r>
    </w:p>
    <w:p w:rsidR="0015468A" w:rsidRDefault="00002113" w:rsidP="000021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 w:rsidRPr="00002113">
        <w:rPr>
          <w:rFonts w:ascii="PT Astra Sans" w:hAnsi="PT Astra Sans"/>
        </w:rPr>
        <w:t xml:space="preserve">«Об утверждении Правил </w:t>
      </w:r>
    </w:p>
    <w:p w:rsidR="0015468A" w:rsidRDefault="00002113" w:rsidP="000021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 w:rsidRPr="00002113">
        <w:rPr>
          <w:rFonts w:ascii="PT Astra Sans" w:hAnsi="PT Astra Sans"/>
        </w:rPr>
        <w:t xml:space="preserve">персонифицированного финансирования дополнительного образования </w:t>
      </w:r>
    </w:p>
    <w:p w:rsidR="009472E5" w:rsidRPr="00A858B5" w:rsidRDefault="00002113" w:rsidP="000021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rFonts w:ascii="PT Astra Sans" w:hAnsi="PT Astra Sans"/>
        </w:rPr>
      </w:pPr>
      <w:r w:rsidRPr="00002113">
        <w:rPr>
          <w:rFonts w:ascii="PT Astra Sans" w:hAnsi="PT Astra Sans"/>
        </w:rPr>
        <w:t>детей в Белозерском районе»</w:t>
      </w:r>
    </w:p>
    <w:p w:rsidR="00002113" w:rsidRDefault="00002113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PT Astra Sans" w:hAnsi="PT Astra Sans"/>
          <w:b/>
          <w:bCs/>
          <w:sz w:val="28"/>
          <w:szCs w:val="28"/>
        </w:rPr>
      </w:pPr>
    </w:p>
    <w:p w:rsidR="00830C9F" w:rsidRDefault="00830C9F" w:rsidP="00830C9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PT Astra Sans" w:hAnsi="PT Astra Sans"/>
          <w:b/>
          <w:bCs/>
          <w:sz w:val="28"/>
          <w:szCs w:val="28"/>
        </w:rPr>
      </w:pPr>
      <w:r>
        <w:rPr>
          <w:rFonts w:ascii="PT Astra Sans" w:hAnsi="PT Astra Sans"/>
          <w:b/>
          <w:bCs/>
          <w:sz w:val="28"/>
          <w:szCs w:val="28"/>
        </w:rPr>
        <w:t>ПОРЯДОК</w:t>
      </w:r>
      <w:r w:rsidR="00AA27BC" w:rsidRPr="00A858B5">
        <w:rPr>
          <w:rFonts w:ascii="PT Astra Sans" w:hAnsi="PT Astra Sans"/>
          <w:b/>
          <w:bCs/>
          <w:sz w:val="28"/>
          <w:szCs w:val="28"/>
        </w:rPr>
        <w:t xml:space="preserve"> </w:t>
      </w:r>
    </w:p>
    <w:p w:rsidR="009472E5" w:rsidRPr="00A858B5" w:rsidRDefault="00AA27BC" w:rsidP="00830C9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PT Astra Sans" w:hAnsi="PT Astra Sans"/>
          <w:b/>
          <w:bCs/>
          <w:sz w:val="28"/>
          <w:szCs w:val="28"/>
        </w:rPr>
      </w:pPr>
      <w:proofErr w:type="gramStart"/>
      <w:r w:rsidRPr="00A858B5">
        <w:rPr>
          <w:rFonts w:ascii="PT Astra Sans" w:hAnsi="PT Astra Sans"/>
          <w:b/>
          <w:bCs/>
          <w:sz w:val="28"/>
          <w:szCs w:val="28"/>
        </w:rPr>
        <w:t xml:space="preserve">предоставления грантов в форме субсидии </w:t>
      </w:r>
      <w:r w:rsidR="009472E5" w:rsidRPr="00A858B5">
        <w:rPr>
          <w:rFonts w:ascii="PT Astra Sans" w:hAnsi="PT Astra Sans"/>
          <w:b/>
          <w:bCs/>
          <w:sz w:val="28"/>
          <w:szCs w:val="28"/>
        </w:rPr>
        <w:t xml:space="preserve">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F05CE4" w:rsidRPr="00A858B5">
        <w:rPr>
          <w:rFonts w:ascii="PT Astra Sans" w:hAnsi="PT Astra Sans"/>
          <w:b/>
          <w:bCs/>
          <w:sz w:val="28"/>
          <w:szCs w:val="28"/>
        </w:rPr>
        <w:t xml:space="preserve">Белозерского </w:t>
      </w:r>
      <w:r w:rsidR="005E7072" w:rsidRPr="00A858B5">
        <w:rPr>
          <w:rFonts w:ascii="PT Astra Sans" w:hAnsi="PT Astra Sans"/>
          <w:b/>
          <w:bCs/>
          <w:sz w:val="28"/>
          <w:szCs w:val="28"/>
        </w:rPr>
        <w:t xml:space="preserve">района </w:t>
      </w:r>
      <w:r w:rsidR="009472E5" w:rsidRPr="00A858B5">
        <w:rPr>
          <w:rFonts w:ascii="PT Astra Sans" w:hAnsi="PT Astra Sans"/>
          <w:b/>
          <w:bCs/>
          <w:sz w:val="28"/>
          <w:szCs w:val="28"/>
        </w:rPr>
        <w:t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proofErr w:type="gramEnd"/>
    </w:p>
    <w:p w:rsidR="009472E5" w:rsidRPr="00A858B5" w:rsidRDefault="009472E5" w:rsidP="006557D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PT Astra Sans" w:hAnsi="PT Astra Sans"/>
          <w:b/>
          <w:sz w:val="28"/>
          <w:szCs w:val="28"/>
        </w:rPr>
      </w:pPr>
    </w:p>
    <w:p w:rsidR="00BB7C20" w:rsidRPr="00A858B5" w:rsidRDefault="00BB7C20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>Раздел I. Общие положения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 xml:space="preserve">Настоящий порядок предоставления грантов в форме субсидии </w:t>
      </w:r>
      <w:r w:rsidR="009319EE" w:rsidRPr="00A858B5">
        <w:rPr>
          <w:rFonts w:ascii="PT Astra Sans" w:hAnsi="PT Astra Sans"/>
          <w:sz w:val="28"/>
          <w:szCs w:val="28"/>
        </w:rPr>
        <w:t xml:space="preserve">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="00F05CE4" w:rsidRPr="00A858B5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="009319EE" w:rsidRPr="00A858B5">
        <w:rPr>
          <w:rFonts w:ascii="PT Astra Sans" w:hAnsi="PT Astra Sans"/>
          <w:sz w:val="28"/>
          <w:szCs w:val="28"/>
        </w:rPr>
        <w:t xml:space="preserve">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="009319EE" w:rsidRPr="00A858B5">
        <w:rPr>
          <w:rFonts w:ascii="PT Astra Sans" w:hAnsi="PT Astra Sans"/>
          <w:sz w:val="28"/>
          <w:szCs w:val="28"/>
        </w:rPr>
        <w:t xml:space="preserve"> финансирования</w:t>
      </w:r>
      <w:r w:rsidR="009F088F" w:rsidRPr="00A858B5">
        <w:rPr>
          <w:rFonts w:ascii="PT Astra Sans" w:hAnsi="PT Astra Sans"/>
          <w:sz w:val="28"/>
          <w:szCs w:val="28"/>
        </w:rPr>
        <w:t xml:space="preserve"> дополнительного образования детей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 xml:space="preserve">(далее − порядок) устанавливает цели, условия и порядок предоставления грантов в форме субсидий </w:t>
      </w:r>
      <w:r w:rsidR="00BD00F5" w:rsidRPr="00A858B5">
        <w:rPr>
          <w:rFonts w:ascii="PT Astra Sans" w:hAnsi="PT Astra Sans"/>
          <w:sz w:val="28"/>
          <w:szCs w:val="28"/>
        </w:rPr>
        <w:t>исполнителям</w:t>
      </w:r>
      <w:r w:rsidR="009319EE" w:rsidRPr="00A858B5">
        <w:rPr>
          <w:rFonts w:ascii="PT Astra Sans" w:hAnsi="PT Astra Sans"/>
          <w:sz w:val="28"/>
          <w:szCs w:val="28"/>
        </w:rPr>
        <w:t xml:space="preserve"> услуг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="00D73EFB" w:rsidRPr="00A858B5">
        <w:rPr>
          <w:rFonts w:ascii="PT Astra Sans" w:hAnsi="PT Astra Sans"/>
          <w:color w:val="000000"/>
          <w:sz w:val="28"/>
          <w:szCs w:val="28"/>
        </w:rPr>
        <w:t>Администрацией</w:t>
      </w:r>
      <w:r w:rsidR="00FF18E8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F05CE4" w:rsidRPr="00A858B5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, требования к отчетности, требования об осуществлении </w:t>
      </w:r>
      <w:proofErr w:type="gramStart"/>
      <w:r w:rsidRPr="00A858B5">
        <w:rPr>
          <w:rFonts w:ascii="PT Astra Sans" w:hAnsi="PT Astra Sans"/>
          <w:sz w:val="28"/>
          <w:szCs w:val="28"/>
        </w:rPr>
        <w:t>контроля за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соблюдением условий, целей и порядка предоставления грантов в форме субсидий </w:t>
      </w:r>
      <w:r w:rsidR="00BD00F5" w:rsidRPr="00A858B5">
        <w:rPr>
          <w:rFonts w:ascii="PT Astra Sans" w:hAnsi="PT Astra Sans"/>
          <w:sz w:val="28"/>
          <w:szCs w:val="28"/>
        </w:rPr>
        <w:t>исполнителям</w:t>
      </w:r>
      <w:r w:rsidR="009319EE" w:rsidRPr="00A858B5">
        <w:rPr>
          <w:rFonts w:ascii="PT Astra Sans" w:hAnsi="PT Astra Sans"/>
          <w:sz w:val="28"/>
          <w:szCs w:val="28"/>
        </w:rPr>
        <w:t xml:space="preserve"> услуг</w:t>
      </w:r>
      <w:r w:rsidRPr="00A858B5">
        <w:rPr>
          <w:rFonts w:ascii="PT Astra Sans" w:hAnsi="PT Astra Sans"/>
          <w:sz w:val="28"/>
          <w:szCs w:val="28"/>
        </w:rPr>
        <w:t xml:space="preserve"> и ответственности за их нарушение.</w:t>
      </w:r>
    </w:p>
    <w:p w:rsidR="000D2151" w:rsidRPr="00A858B5" w:rsidRDefault="000D2151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Гранты в форме субсидии предоставляются с целью</w:t>
      </w:r>
      <w:r w:rsidR="000903FC" w:rsidRPr="00A858B5">
        <w:rPr>
          <w:rFonts w:ascii="PT Astra Sans" w:hAnsi="PT Astra Sans"/>
          <w:sz w:val="28"/>
          <w:szCs w:val="28"/>
        </w:rPr>
        <w:t xml:space="preserve"> исполнения полномочий органов местного самоуправления по </w:t>
      </w:r>
      <w:r w:rsidR="00ED31BE" w:rsidRPr="00A858B5">
        <w:rPr>
          <w:rFonts w:ascii="PT Astra Sans" w:hAnsi="PT Astra Sans"/>
          <w:sz w:val="28"/>
          <w:szCs w:val="28"/>
        </w:rPr>
        <w:t>организаци</w:t>
      </w:r>
      <w:r w:rsidR="002919BD" w:rsidRPr="00A858B5">
        <w:rPr>
          <w:rFonts w:ascii="PT Astra Sans" w:hAnsi="PT Astra Sans"/>
          <w:sz w:val="28"/>
          <w:szCs w:val="28"/>
        </w:rPr>
        <w:t>и</w:t>
      </w:r>
      <w:r w:rsidR="00ED31BE" w:rsidRPr="00A858B5">
        <w:rPr>
          <w:rFonts w:ascii="PT Astra Sans" w:hAnsi="PT Astra Sans"/>
          <w:sz w:val="28"/>
          <w:szCs w:val="28"/>
        </w:rPr>
        <w:t xml:space="preserve"> предоставления дополнительного образования детей</w:t>
      </w:r>
      <w:r w:rsidR="005E7072" w:rsidRPr="00A858B5">
        <w:rPr>
          <w:rFonts w:ascii="PT Astra Sans" w:hAnsi="PT Astra Sans"/>
          <w:sz w:val="28"/>
          <w:szCs w:val="28"/>
        </w:rPr>
        <w:t xml:space="preserve"> </w:t>
      </w:r>
      <w:r w:rsidR="000903FC" w:rsidRPr="00A858B5">
        <w:rPr>
          <w:rFonts w:ascii="PT Astra Sans" w:hAnsi="PT Astra Sans"/>
          <w:sz w:val="28"/>
          <w:szCs w:val="28"/>
        </w:rPr>
        <w:t>в рамках системы персонифицированного финансирования дополнительного образования детей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Основные понятия, используемые в настоящем порядке:</w:t>
      </w:r>
    </w:p>
    <w:p w:rsidR="00831E9C" w:rsidRPr="00A858B5" w:rsidRDefault="00831E9C" w:rsidP="006557D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образовательная услуга – образовательная услуга по реализации дополнительной общеобразовательной программы, включенной в реестр </w:t>
      </w:r>
      <w:r w:rsidRPr="00A858B5">
        <w:rPr>
          <w:rFonts w:ascii="PT Astra Sans" w:hAnsi="PT Astra Sans"/>
          <w:sz w:val="28"/>
          <w:szCs w:val="28"/>
        </w:rPr>
        <w:lastRenderedPageBreak/>
        <w:t>сертифицированных программ в рамках системы персонифицированного финансирования;</w:t>
      </w:r>
    </w:p>
    <w:p w:rsidR="00831E9C" w:rsidRPr="00A858B5" w:rsidRDefault="00831E9C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935BBA" w:rsidRPr="00A858B5" w:rsidRDefault="00831E9C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о</w:t>
      </w:r>
      <w:r w:rsidR="003479A8" w:rsidRPr="00A858B5">
        <w:rPr>
          <w:rFonts w:ascii="PT Astra Sans" w:hAnsi="PT Astra Sans"/>
          <w:sz w:val="28"/>
          <w:szCs w:val="28"/>
        </w:rPr>
        <w:t>рганами местного самоуправления 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 не осуществляются функции и полномочия учредителя, включен</w:t>
      </w:r>
      <w:r w:rsidR="00935BBA" w:rsidRPr="00A858B5">
        <w:rPr>
          <w:rFonts w:ascii="PT Astra Sans" w:hAnsi="PT Astra Sans"/>
          <w:sz w:val="28"/>
          <w:szCs w:val="28"/>
        </w:rPr>
        <w:t>ная</w:t>
      </w:r>
      <w:r w:rsidRPr="00A858B5">
        <w:rPr>
          <w:rFonts w:ascii="PT Astra Sans" w:hAnsi="PT Astra Sans"/>
          <w:sz w:val="28"/>
          <w:szCs w:val="28"/>
        </w:rPr>
        <w:t xml:space="preserve"> в реестр поставщиков образовательных услуг в рамках системы персонифицированного финансирования</w:t>
      </w:r>
      <w:r w:rsidR="00935BBA" w:rsidRPr="00A858B5">
        <w:rPr>
          <w:rFonts w:ascii="PT Astra Sans" w:hAnsi="PT Astra Sans"/>
          <w:sz w:val="28"/>
          <w:szCs w:val="28"/>
        </w:rPr>
        <w:t>;</w:t>
      </w:r>
      <w:proofErr w:type="gramEnd"/>
    </w:p>
    <w:p w:rsidR="00BB7C20" w:rsidRPr="00A858B5" w:rsidRDefault="00BB7C20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гранты в форме субсидии − средства, предоставляемые </w:t>
      </w:r>
      <w:r w:rsidR="00935BBA" w:rsidRPr="00A858B5">
        <w:rPr>
          <w:rFonts w:ascii="PT Astra Sans" w:hAnsi="PT Astra Sans"/>
          <w:sz w:val="28"/>
          <w:szCs w:val="28"/>
        </w:rPr>
        <w:t>исполнителям услуг</w:t>
      </w:r>
      <w:r w:rsidR="00775F6A" w:rsidRPr="00A858B5">
        <w:rPr>
          <w:rFonts w:ascii="PT Astra Sans" w:hAnsi="PT Astra Sans"/>
          <w:color w:val="000000"/>
          <w:sz w:val="28"/>
          <w:szCs w:val="28"/>
        </w:rPr>
        <w:t xml:space="preserve"> Администрацией</w:t>
      </w:r>
      <w:r w:rsidR="00FF18E8"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3479A8" w:rsidRPr="00A858B5">
        <w:rPr>
          <w:rFonts w:ascii="PT Astra Sans" w:hAnsi="PT Astra Sans"/>
          <w:sz w:val="28"/>
          <w:szCs w:val="28"/>
        </w:rPr>
        <w:t>Белозерского</w:t>
      </w:r>
      <w:r w:rsidR="005E707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 на безвозмездной и безвозвратной основе  в </w:t>
      </w:r>
      <w:r w:rsidR="0090355A" w:rsidRPr="00A858B5">
        <w:rPr>
          <w:rFonts w:ascii="PT Astra Sans" w:hAnsi="PT Astra Sans"/>
          <w:sz w:val="28"/>
          <w:szCs w:val="28"/>
        </w:rPr>
        <w:t>связи с</w:t>
      </w:r>
      <w:r w:rsidR="00702652" w:rsidRPr="00A858B5">
        <w:rPr>
          <w:rFonts w:ascii="PT Astra Sans" w:hAnsi="PT Astra Sans"/>
          <w:sz w:val="28"/>
          <w:szCs w:val="28"/>
        </w:rPr>
        <w:t xml:space="preserve"> </w:t>
      </w:r>
      <w:r w:rsidR="00FF18E8" w:rsidRPr="00A858B5">
        <w:rPr>
          <w:rFonts w:ascii="PT Astra Sans" w:hAnsi="PT Astra Sans"/>
          <w:sz w:val="28"/>
          <w:szCs w:val="28"/>
        </w:rPr>
        <w:t>оказан</w:t>
      </w:r>
      <w:r w:rsidR="0090355A" w:rsidRPr="00A858B5">
        <w:rPr>
          <w:rFonts w:ascii="PT Astra Sans" w:hAnsi="PT Astra Sans"/>
          <w:sz w:val="28"/>
          <w:szCs w:val="28"/>
        </w:rPr>
        <w:t xml:space="preserve">ием </w:t>
      </w:r>
      <w:r w:rsidR="00FF18E8" w:rsidRPr="00A858B5">
        <w:rPr>
          <w:rFonts w:ascii="PT Astra Sans" w:hAnsi="PT Astra Sans"/>
          <w:sz w:val="28"/>
          <w:szCs w:val="28"/>
        </w:rPr>
        <w:t>образовательны</w:t>
      </w:r>
      <w:r w:rsidR="0090355A" w:rsidRPr="00A858B5">
        <w:rPr>
          <w:rFonts w:ascii="PT Astra Sans" w:hAnsi="PT Astra Sans"/>
          <w:sz w:val="28"/>
          <w:szCs w:val="28"/>
        </w:rPr>
        <w:t>х</w:t>
      </w:r>
      <w:r w:rsidR="00FF18E8" w:rsidRPr="00A858B5">
        <w:rPr>
          <w:rFonts w:ascii="PT Astra Sans" w:hAnsi="PT Astra Sans"/>
          <w:sz w:val="28"/>
          <w:szCs w:val="28"/>
        </w:rPr>
        <w:t xml:space="preserve"> услу</w:t>
      </w:r>
      <w:r w:rsidR="0090355A" w:rsidRPr="00A858B5">
        <w:rPr>
          <w:rFonts w:ascii="PT Astra Sans" w:hAnsi="PT Astra Sans"/>
          <w:sz w:val="28"/>
          <w:szCs w:val="28"/>
        </w:rPr>
        <w:t>г</w:t>
      </w:r>
      <w:r w:rsidR="00FF18E8" w:rsidRPr="00A858B5">
        <w:rPr>
          <w:rFonts w:ascii="PT Astra Sans" w:hAnsi="PT Astra Sans"/>
          <w:sz w:val="28"/>
          <w:szCs w:val="28"/>
        </w:rPr>
        <w:t xml:space="preserve"> в рамках системы персонифицированного финансирования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90355A" w:rsidRPr="00A858B5" w:rsidRDefault="00BD00F5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отбор исполнителей услуг </w:t>
      </w:r>
      <w:r w:rsidR="009F088F" w:rsidRPr="00A858B5">
        <w:rPr>
          <w:rFonts w:ascii="PT Astra Sans" w:hAnsi="PT Astra Sans"/>
          <w:sz w:val="28"/>
          <w:szCs w:val="28"/>
        </w:rPr>
        <w:t>–</w:t>
      </w:r>
      <w:r w:rsidRPr="00A858B5">
        <w:rPr>
          <w:rFonts w:ascii="PT Astra Sans" w:hAnsi="PT Astra Sans"/>
          <w:sz w:val="28"/>
          <w:szCs w:val="28"/>
        </w:rPr>
        <w:t xml:space="preserve"> совокупность действий, которые осуществляются </w:t>
      </w:r>
      <w:r w:rsidR="00831E9C" w:rsidRPr="00A858B5">
        <w:rPr>
          <w:rFonts w:ascii="PT Astra Sans" w:hAnsi="PT Astra Sans"/>
          <w:sz w:val="28"/>
          <w:szCs w:val="28"/>
        </w:rPr>
        <w:t>потребителями услуг</w:t>
      </w:r>
      <w:r w:rsidR="00702652" w:rsidRPr="00A858B5">
        <w:rPr>
          <w:rFonts w:ascii="PT Astra Sans" w:hAnsi="PT Astra Sans"/>
          <w:sz w:val="28"/>
          <w:szCs w:val="28"/>
        </w:rPr>
        <w:t xml:space="preserve"> </w:t>
      </w:r>
      <w:r w:rsidR="009F088F" w:rsidRPr="00A858B5">
        <w:rPr>
          <w:rFonts w:ascii="PT Astra Sans" w:hAnsi="PT Astra Sans"/>
          <w:sz w:val="28"/>
          <w:szCs w:val="28"/>
        </w:rPr>
        <w:t>с целью выбора образовательной услуги</w:t>
      </w:r>
      <w:r w:rsidRPr="00A858B5">
        <w:rPr>
          <w:rFonts w:ascii="PT Astra Sans" w:hAnsi="PT Astra Sans"/>
          <w:sz w:val="28"/>
          <w:szCs w:val="28"/>
        </w:rPr>
        <w:t xml:space="preserve"> в соответствии с требованиями, установленными </w:t>
      </w:r>
      <w:r w:rsidR="009F088F" w:rsidRPr="00A858B5">
        <w:rPr>
          <w:rFonts w:ascii="PT Astra Sans" w:hAnsi="PT Astra Sans"/>
          <w:sz w:val="28"/>
          <w:szCs w:val="28"/>
        </w:rPr>
        <w:t>региональными Правилами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0F48D6" w:rsidRPr="00A858B5" w:rsidRDefault="000F48D6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уполномоченный орган – </w:t>
      </w:r>
      <w:r w:rsidR="00945F8F" w:rsidRPr="00A858B5">
        <w:rPr>
          <w:rFonts w:ascii="PT Astra Sans" w:hAnsi="PT Astra Sans"/>
          <w:color w:val="000000"/>
          <w:sz w:val="28"/>
          <w:szCs w:val="28"/>
        </w:rPr>
        <w:t>Администрация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 </w:t>
      </w:r>
      <w:r w:rsidR="003479A8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</w:t>
      </w:r>
      <w:r w:rsidR="00D8403D" w:rsidRPr="00A858B5">
        <w:rPr>
          <w:rFonts w:ascii="PT Astra Sans" w:hAnsi="PT Astra Sans"/>
          <w:sz w:val="28"/>
          <w:szCs w:val="28"/>
        </w:rPr>
        <w:t>, до которого</w:t>
      </w:r>
      <w:r w:rsidR="002919BD" w:rsidRPr="00A858B5">
        <w:rPr>
          <w:rFonts w:ascii="PT Astra Sans" w:hAnsi="PT Astra Sans"/>
          <w:sz w:val="28"/>
          <w:szCs w:val="28"/>
        </w:rPr>
        <w:t xml:space="preserve"> </w:t>
      </w:r>
      <w:r w:rsidR="00C5191C" w:rsidRPr="00A858B5">
        <w:rPr>
          <w:rFonts w:ascii="PT Astra Sans" w:hAnsi="PT Astra Sans"/>
          <w:sz w:val="28"/>
          <w:szCs w:val="28"/>
        </w:rPr>
        <w:t xml:space="preserve">в соответствии с бюджетным законодательством Российской Федерации как до получателя бюджетных средств </w:t>
      </w:r>
      <w:r w:rsidR="002919BD" w:rsidRPr="00A858B5">
        <w:rPr>
          <w:rFonts w:ascii="PT Astra Sans" w:hAnsi="PT Astra Sans"/>
          <w:sz w:val="28"/>
          <w:szCs w:val="28"/>
        </w:rPr>
        <w:t xml:space="preserve">доведены </w:t>
      </w:r>
      <w:r w:rsidR="00C5191C" w:rsidRPr="00A858B5">
        <w:rPr>
          <w:rFonts w:ascii="PT Astra Sans" w:hAnsi="PT Astra Sans"/>
          <w:sz w:val="28"/>
          <w:szCs w:val="28"/>
        </w:rPr>
        <w:t xml:space="preserve">в установленном порядке </w:t>
      </w:r>
      <w:r w:rsidR="002919BD" w:rsidRPr="00A858B5">
        <w:rPr>
          <w:rFonts w:ascii="PT Astra Sans" w:hAnsi="PT Astra Sans"/>
          <w:sz w:val="28"/>
          <w:szCs w:val="28"/>
        </w:rPr>
        <w:t>лимиты бюджетных обязательств на предоставление грантов в форме субсидии</w:t>
      </w:r>
      <w:r w:rsidR="00C5191C" w:rsidRPr="00A858B5">
        <w:rPr>
          <w:rFonts w:ascii="PT Astra Sans" w:hAnsi="PT Astra Sans"/>
          <w:sz w:val="28"/>
          <w:szCs w:val="28"/>
        </w:rPr>
        <w:t xml:space="preserve"> на соответствующий финансовый год и плановый период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935BBA" w:rsidRPr="00A858B5" w:rsidRDefault="00935BBA" w:rsidP="00D0336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702652" w:rsidRPr="00A858B5">
        <w:rPr>
          <w:rFonts w:ascii="PT Astra Sans" w:hAnsi="PT Astra Sans"/>
          <w:color w:val="000000"/>
          <w:sz w:val="28"/>
          <w:szCs w:val="28"/>
        </w:rPr>
        <w:t>Курганской области</w:t>
      </w:r>
      <w:r w:rsidR="00C9439C" w:rsidRPr="00C9439C">
        <w:rPr>
          <w:rFonts w:ascii="PT Astra Sans" w:hAnsi="PT Astra Sans"/>
          <w:color w:val="000000"/>
          <w:sz w:val="28"/>
          <w:szCs w:val="28"/>
        </w:rPr>
        <w:t>.</w:t>
      </w:r>
    </w:p>
    <w:p w:rsidR="009319EE" w:rsidRPr="00A858B5" w:rsidRDefault="009319EE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color w:val="000000"/>
          <w:sz w:val="28"/>
          <w:szCs w:val="28"/>
        </w:rPr>
        <w:t xml:space="preserve">Понятия, </w:t>
      </w:r>
      <w:r w:rsidR="0090355A" w:rsidRPr="00A858B5">
        <w:rPr>
          <w:rFonts w:ascii="PT Astra Sans" w:hAnsi="PT Astra Sans"/>
          <w:color w:val="000000"/>
          <w:sz w:val="28"/>
          <w:szCs w:val="28"/>
        </w:rPr>
        <w:t xml:space="preserve">используемые в настоящем порядке, </w:t>
      </w:r>
      <w:r w:rsidRPr="00A858B5">
        <w:rPr>
          <w:rFonts w:ascii="PT Astra Sans" w:hAnsi="PT Astra Sans"/>
          <w:color w:val="000000"/>
          <w:sz w:val="28"/>
          <w:szCs w:val="28"/>
        </w:rPr>
        <w:t>не определенные настоящим пунктом, применяются в том значении, в</w:t>
      </w:r>
      <w:r w:rsidR="0090355A" w:rsidRPr="00A858B5">
        <w:rPr>
          <w:rFonts w:ascii="PT Astra Sans" w:hAnsi="PT Astra Sans"/>
          <w:color w:val="000000"/>
          <w:sz w:val="28"/>
          <w:szCs w:val="28"/>
        </w:rPr>
        <w:t xml:space="preserve"> каком они используются в </w:t>
      </w:r>
      <w:r w:rsidRPr="00A858B5">
        <w:rPr>
          <w:rFonts w:ascii="PT Astra Sans" w:hAnsi="PT Astra Sans"/>
          <w:color w:val="000000"/>
          <w:sz w:val="28"/>
          <w:szCs w:val="28"/>
        </w:rPr>
        <w:t>региональны</w:t>
      </w:r>
      <w:r w:rsidR="00935BBA" w:rsidRPr="00A858B5">
        <w:rPr>
          <w:rFonts w:ascii="PT Astra Sans" w:hAnsi="PT Astra Sans"/>
          <w:color w:val="000000"/>
          <w:sz w:val="28"/>
          <w:szCs w:val="28"/>
        </w:rPr>
        <w:t>х</w:t>
      </w:r>
      <w:r w:rsidRPr="00A858B5">
        <w:rPr>
          <w:rFonts w:ascii="PT Astra Sans" w:hAnsi="PT Astra Sans"/>
          <w:color w:val="000000"/>
          <w:sz w:val="28"/>
          <w:szCs w:val="28"/>
        </w:rPr>
        <w:t xml:space="preserve"> Правила</w:t>
      </w:r>
      <w:r w:rsidR="00935BBA" w:rsidRPr="00A858B5">
        <w:rPr>
          <w:rFonts w:ascii="PT Astra Sans" w:hAnsi="PT Astra Sans"/>
          <w:color w:val="000000"/>
          <w:sz w:val="28"/>
          <w:szCs w:val="28"/>
        </w:rPr>
        <w:t>х</w:t>
      </w:r>
      <w:r w:rsidRPr="00A858B5">
        <w:rPr>
          <w:rFonts w:ascii="PT Astra Sans" w:hAnsi="PT Astra Sans"/>
          <w:color w:val="000000"/>
          <w:sz w:val="28"/>
          <w:szCs w:val="28"/>
        </w:rPr>
        <w:t>.</w:t>
      </w:r>
    </w:p>
    <w:p w:rsidR="00BB7C20" w:rsidRPr="00A858B5" w:rsidRDefault="006C5CBD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Уполномоченный орган</w:t>
      </w:r>
      <w:r w:rsidR="00BB7C20" w:rsidRPr="00A858B5">
        <w:rPr>
          <w:rFonts w:ascii="PT Astra Sans" w:hAnsi="PT Astra Sans"/>
          <w:sz w:val="28"/>
          <w:szCs w:val="28"/>
        </w:rPr>
        <w:t xml:space="preserve"> осуществляет предоставление грантов </w:t>
      </w:r>
      <w:proofErr w:type="gramStart"/>
      <w:r w:rsidR="00BB7C20" w:rsidRPr="00A858B5">
        <w:rPr>
          <w:rFonts w:ascii="PT Astra Sans" w:hAnsi="PT Astra Sans"/>
          <w:sz w:val="28"/>
          <w:szCs w:val="28"/>
        </w:rPr>
        <w:t xml:space="preserve">в форме субсидии из бюджета </w:t>
      </w:r>
      <w:r w:rsidR="003479A8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</w:t>
      </w:r>
      <w:r w:rsidR="00BB7C20" w:rsidRPr="00A858B5">
        <w:rPr>
          <w:rFonts w:ascii="PT Astra Sans" w:hAnsi="PT Astra Sans"/>
          <w:sz w:val="28"/>
          <w:szCs w:val="28"/>
        </w:rPr>
        <w:t xml:space="preserve"> в соответствии с решением </w:t>
      </w:r>
      <w:r w:rsidR="003479A8" w:rsidRPr="00A858B5">
        <w:rPr>
          <w:rFonts w:ascii="PT Astra Sans" w:hAnsi="PT Astra Sans"/>
          <w:sz w:val="28"/>
          <w:szCs w:val="28"/>
        </w:rPr>
        <w:t>Белозерской</w:t>
      </w:r>
      <w:r w:rsidR="002E784F" w:rsidRPr="00A858B5">
        <w:rPr>
          <w:rFonts w:ascii="PT Astra Sans" w:hAnsi="PT Astra Sans"/>
          <w:sz w:val="28"/>
          <w:szCs w:val="28"/>
        </w:rPr>
        <w:t xml:space="preserve"> районной Думы</w:t>
      </w:r>
      <w:r w:rsidR="00A81435" w:rsidRPr="00A858B5">
        <w:rPr>
          <w:rFonts w:ascii="PT Astra Sans" w:hAnsi="PT Astra Sans"/>
          <w:sz w:val="28"/>
          <w:szCs w:val="28"/>
        </w:rPr>
        <w:t xml:space="preserve"> </w:t>
      </w:r>
      <w:r w:rsidR="00BB7C20" w:rsidRPr="00A858B5">
        <w:rPr>
          <w:rFonts w:ascii="PT Astra Sans" w:hAnsi="PT Astra Sans"/>
          <w:sz w:val="28"/>
          <w:szCs w:val="28"/>
        </w:rPr>
        <w:t>о бюджете</w:t>
      </w:r>
      <w:proofErr w:type="gramEnd"/>
      <w:r w:rsidR="00BB7C20" w:rsidRPr="00A858B5">
        <w:rPr>
          <w:rFonts w:ascii="PT Astra Sans" w:hAnsi="PT Astra Sans"/>
          <w:sz w:val="28"/>
          <w:szCs w:val="28"/>
        </w:rPr>
        <w:t xml:space="preserve"> </w:t>
      </w:r>
      <w:r w:rsidR="003479A8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</w:t>
      </w:r>
      <w:r w:rsidR="00BB7C20" w:rsidRPr="00A858B5">
        <w:rPr>
          <w:rFonts w:ascii="PT Astra Sans" w:hAnsi="PT Astra Sans"/>
          <w:sz w:val="28"/>
          <w:szCs w:val="28"/>
        </w:rPr>
        <w:t xml:space="preserve"> на текущий финансовый год и плановый период в пределах утвержденных лимитов бюджетных обязательств в рамках</w:t>
      </w:r>
      <w:r w:rsidR="00702652" w:rsidRPr="00A858B5">
        <w:rPr>
          <w:rFonts w:ascii="PT Astra Sans" w:hAnsi="PT Astra Sans"/>
          <w:sz w:val="28"/>
          <w:szCs w:val="28"/>
        </w:rPr>
        <w:t xml:space="preserve"> </w:t>
      </w:r>
      <w:r w:rsidR="00BB7C20" w:rsidRPr="00A858B5">
        <w:rPr>
          <w:rFonts w:ascii="PT Astra Sans" w:hAnsi="PT Astra Sans"/>
          <w:sz w:val="28"/>
          <w:szCs w:val="28"/>
        </w:rPr>
        <w:t>муниципальной программы «</w:t>
      </w:r>
      <w:r w:rsidR="00702652" w:rsidRPr="00A858B5">
        <w:rPr>
          <w:rFonts w:ascii="PT Astra Sans" w:hAnsi="PT Astra Sans"/>
          <w:sz w:val="28"/>
          <w:szCs w:val="28"/>
        </w:rPr>
        <w:t xml:space="preserve">Развитие образования </w:t>
      </w:r>
      <w:r w:rsidR="00A76112" w:rsidRPr="00A858B5">
        <w:rPr>
          <w:rFonts w:ascii="PT Astra Sans" w:hAnsi="PT Astra Sans"/>
          <w:sz w:val="28"/>
          <w:szCs w:val="28"/>
        </w:rPr>
        <w:t>в Белозерском районе на 2020 – 2025 годы».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Гранты в форме субсидии предоставляются в рамках мероприятия </w:t>
      </w:r>
      <w:r w:rsidR="009F088F" w:rsidRPr="00A858B5">
        <w:rPr>
          <w:rFonts w:ascii="PT Astra Sans" w:hAnsi="PT Astra Sans"/>
          <w:sz w:val="28"/>
          <w:szCs w:val="28"/>
        </w:rPr>
        <w:t>«Обеспечение внедрения персонифицированного финансирования»</w:t>
      </w:r>
      <w:r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lastRenderedPageBreak/>
        <w:t xml:space="preserve">муниципальной программы </w:t>
      </w:r>
      <w:r w:rsidR="00A76112" w:rsidRPr="00A858B5">
        <w:rPr>
          <w:rFonts w:ascii="PT Astra Sans" w:hAnsi="PT Astra Sans"/>
          <w:sz w:val="28"/>
          <w:szCs w:val="28"/>
        </w:rPr>
        <w:t>«Развитие образования в Белозерском районе на 2020 – 2025 годы»</w:t>
      </w:r>
      <w:r w:rsidR="002011D0" w:rsidRPr="00A858B5">
        <w:rPr>
          <w:rFonts w:ascii="PT Astra Sans" w:hAnsi="PT Astra Sans"/>
          <w:sz w:val="28"/>
          <w:szCs w:val="28"/>
        </w:rPr>
        <w:t xml:space="preserve">. </w:t>
      </w:r>
      <w:r w:rsidRPr="00A858B5">
        <w:rPr>
          <w:rFonts w:ascii="PT Astra Sans" w:hAnsi="PT Astra Sans"/>
          <w:sz w:val="28"/>
          <w:szCs w:val="28"/>
        </w:rPr>
        <w:t xml:space="preserve">Действие настоящего порядка не распространяется на осуществление финансовой (грантовой) поддержки в рамках иных муниципальных программ (подпрограмм) </w:t>
      </w:r>
      <w:r w:rsidR="00A76112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</w:t>
      </w:r>
      <w:r w:rsidR="00B46CEC" w:rsidRPr="00A858B5">
        <w:rPr>
          <w:rFonts w:ascii="PT Astra Sans" w:hAnsi="PT Astra Sans"/>
          <w:sz w:val="28"/>
          <w:szCs w:val="28"/>
        </w:rPr>
        <w:t>.</w:t>
      </w:r>
    </w:p>
    <w:p w:rsidR="00831E9C" w:rsidRPr="00A858B5" w:rsidRDefault="00831E9C" w:rsidP="006557DF">
      <w:pPr>
        <w:jc w:val="both"/>
        <w:rPr>
          <w:rFonts w:ascii="PT Astra Sans" w:hAnsi="PT Astra Sans"/>
          <w:b/>
          <w:bCs/>
          <w:sz w:val="28"/>
          <w:szCs w:val="28"/>
        </w:rPr>
      </w:pPr>
    </w:p>
    <w:p w:rsidR="00831E9C" w:rsidRPr="00A858B5" w:rsidRDefault="00831E9C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 xml:space="preserve">Раздел II. Порядок проведения отбора </w:t>
      </w:r>
      <w:r w:rsidR="00E35CB5" w:rsidRPr="00A858B5">
        <w:rPr>
          <w:rFonts w:ascii="PT Astra Sans" w:hAnsi="PT Astra Sans"/>
          <w:b/>
          <w:bCs/>
          <w:sz w:val="28"/>
          <w:szCs w:val="28"/>
        </w:rPr>
        <w:t>исполнителей услуг</w:t>
      </w:r>
    </w:p>
    <w:p w:rsidR="00831E9C" w:rsidRPr="00A858B5" w:rsidRDefault="00831E9C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Отбор исполнителей услуг </w:t>
      </w:r>
      <w:r w:rsidR="00A4436B" w:rsidRPr="00A858B5">
        <w:rPr>
          <w:rFonts w:ascii="PT Astra Sans" w:hAnsi="PT Astra Sans"/>
          <w:sz w:val="28"/>
          <w:szCs w:val="28"/>
        </w:rPr>
        <w:t>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831E9C" w:rsidRPr="00A858B5" w:rsidRDefault="00A4436B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1" w:name="_Ref30949936"/>
      <w:r w:rsidRPr="00A858B5">
        <w:rPr>
          <w:rFonts w:ascii="PT Astra Sans" w:hAnsi="PT Astra Sans"/>
          <w:sz w:val="28"/>
          <w:szCs w:val="28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</w:t>
      </w:r>
      <w:r w:rsidR="00831E9C" w:rsidRPr="00A858B5">
        <w:rPr>
          <w:rFonts w:ascii="PT Astra Sans" w:hAnsi="PT Astra Sans"/>
          <w:sz w:val="28"/>
          <w:szCs w:val="28"/>
        </w:rPr>
        <w:t>:</w:t>
      </w:r>
      <w:bookmarkEnd w:id="1"/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исполнитель услуг включен в реестр поставщиков образовательных услуг;</w:t>
      </w:r>
    </w:p>
    <w:p w:rsidR="00831E9C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образовательная услуга включена в реестр сертифицированных программ;</w:t>
      </w:r>
    </w:p>
    <w:p w:rsidR="000F48D6" w:rsidRPr="00A858B5" w:rsidRDefault="000F48D6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заключение исполнителем услуг рамочного соглашения с уполномоченным органом</w:t>
      </w:r>
      <w:r w:rsidR="00F034A7" w:rsidRPr="00A858B5">
        <w:rPr>
          <w:rFonts w:ascii="PT Astra Sans" w:hAnsi="PT Astra Sans"/>
          <w:sz w:val="28"/>
          <w:szCs w:val="28"/>
        </w:rPr>
        <w:t xml:space="preserve"> в соответствии с пунктом настоящего порядка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9" w:history="1">
        <w:r w:rsidRPr="00A858B5">
          <w:rPr>
            <w:rFonts w:ascii="PT Astra Sans" w:hAnsi="PT Astra Sans"/>
            <w:sz w:val="28"/>
            <w:szCs w:val="28"/>
          </w:rPr>
          <w:t>перечень</w:t>
        </w:r>
      </w:hyperlink>
      <w:r w:rsidRPr="00A858B5">
        <w:rPr>
          <w:rFonts w:ascii="PT Astra Sans" w:hAnsi="PT Astra Sans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превышает 50 процентов;</w:t>
      </w:r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участник отбора не получает </w:t>
      </w:r>
      <w:proofErr w:type="gramStart"/>
      <w:r w:rsidRPr="00A858B5">
        <w:rPr>
          <w:rFonts w:ascii="PT Astra Sans" w:hAnsi="PT Astra Sans"/>
          <w:sz w:val="28"/>
          <w:szCs w:val="28"/>
        </w:rPr>
        <w:t xml:space="preserve">в текущем финансовом году средства из бюджета </w:t>
      </w:r>
      <w:r w:rsidR="00A76112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 </w:t>
      </w:r>
      <w:r w:rsidRPr="00A858B5">
        <w:rPr>
          <w:rFonts w:ascii="PT Astra Sans" w:hAnsi="PT Astra Sans"/>
          <w:sz w:val="28"/>
          <w:szCs w:val="28"/>
        </w:rPr>
        <w:t>в соответствии с иными правовыми актами на цели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, установленные </w:t>
      </w:r>
      <w:r w:rsidR="00077BD7" w:rsidRPr="00A858B5">
        <w:rPr>
          <w:rFonts w:ascii="PT Astra Sans" w:hAnsi="PT Astra Sans"/>
          <w:sz w:val="28"/>
          <w:szCs w:val="28"/>
        </w:rPr>
        <w:t>настоящим порядком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 участника отбора на </w:t>
      </w:r>
      <w:r w:rsidR="00077BD7" w:rsidRPr="00A858B5">
        <w:rPr>
          <w:rFonts w:ascii="PT Astra Sans" w:hAnsi="PT Astra Sans"/>
          <w:sz w:val="28"/>
          <w:szCs w:val="28"/>
        </w:rPr>
        <w:t>начало финансового года</w:t>
      </w:r>
      <w:r w:rsidRPr="00A858B5">
        <w:rPr>
          <w:rFonts w:ascii="PT Astra Sans" w:hAnsi="PT Astra Sans"/>
          <w:sz w:val="28"/>
          <w:szCs w:val="28"/>
        </w:rPr>
        <w:t xml:space="preserve"> отсутствует просроченная задолженность по возврату в бюджет </w:t>
      </w:r>
      <w:r w:rsidR="00A76112" w:rsidRPr="00A858B5">
        <w:rPr>
          <w:rFonts w:ascii="PT Astra Sans" w:hAnsi="PT Astra Sans"/>
          <w:sz w:val="28"/>
          <w:szCs w:val="28"/>
        </w:rPr>
        <w:t>Белозерского</w:t>
      </w:r>
      <w:r w:rsidR="00702652" w:rsidRPr="00A858B5">
        <w:rPr>
          <w:rFonts w:ascii="PT Astra Sans" w:hAnsi="PT Astra Sans"/>
          <w:sz w:val="28"/>
          <w:szCs w:val="28"/>
        </w:rPr>
        <w:t xml:space="preserve"> района</w:t>
      </w:r>
      <w:r w:rsidRPr="00A858B5">
        <w:rPr>
          <w:rFonts w:ascii="PT Astra Sans" w:hAnsi="PT Astra Sans"/>
          <w:sz w:val="28"/>
          <w:szCs w:val="28"/>
        </w:rPr>
        <w:t xml:space="preserve"> субсидий, бюджетных инвестиций, </w:t>
      </w:r>
      <w:r w:rsidR="009F0C32" w:rsidRPr="00A858B5">
        <w:rPr>
          <w:rFonts w:ascii="PT Astra Sans" w:hAnsi="PT Astra Sans"/>
          <w:sz w:val="28"/>
          <w:szCs w:val="28"/>
        </w:rPr>
        <w:t>предоставленных,</w:t>
      </w:r>
      <w:r w:rsidRPr="00A858B5">
        <w:rPr>
          <w:rFonts w:ascii="PT Astra Sans" w:hAnsi="PT Astra Sans"/>
          <w:sz w:val="28"/>
          <w:szCs w:val="28"/>
        </w:rPr>
        <w:t xml:space="preserve"> в том числе в соответствии с иными правовыми актами</w:t>
      </w:r>
      <w:r w:rsidR="00077BD7" w:rsidRPr="00A858B5">
        <w:rPr>
          <w:rFonts w:ascii="PT Astra Sans" w:hAnsi="PT Astra Sans"/>
          <w:sz w:val="28"/>
          <w:szCs w:val="28"/>
        </w:rPr>
        <w:t>;</w:t>
      </w:r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</w:t>
      </w:r>
      <w:r w:rsidR="00077BD7" w:rsidRPr="00A858B5">
        <w:rPr>
          <w:rFonts w:ascii="PT Astra Sans" w:hAnsi="PT Astra Sans"/>
          <w:sz w:val="28"/>
          <w:szCs w:val="28"/>
        </w:rPr>
        <w:t>начало финансового года</w:t>
      </w:r>
      <w:r w:rsidRPr="00A858B5">
        <w:rPr>
          <w:rFonts w:ascii="PT Astra Sans" w:hAnsi="PT Astra Sans"/>
          <w:sz w:val="28"/>
          <w:szCs w:val="28"/>
        </w:rPr>
        <w:t>;</w:t>
      </w:r>
    </w:p>
    <w:p w:rsidR="00A4436B" w:rsidRPr="00A858B5" w:rsidRDefault="00A4436B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 xml:space="preserve">участник отбора, являющийся юридическим лицом, на </w:t>
      </w:r>
      <w:r w:rsidR="00077BD7" w:rsidRPr="00A858B5">
        <w:rPr>
          <w:rFonts w:ascii="PT Astra Sans" w:hAnsi="PT Astra Sans"/>
          <w:sz w:val="28"/>
          <w:szCs w:val="28"/>
        </w:rPr>
        <w:t>дату предоставления гранта</w:t>
      </w:r>
      <w:r w:rsidRPr="00A858B5">
        <w:rPr>
          <w:rFonts w:ascii="PT Astra Sans" w:hAnsi="PT Astra Sans"/>
          <w:sz w:val="28"/>
          <w:szCs w:val="28"/>
        </w:rPr>
        <w:t xml:space="preserve">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</w:t>
      </w:r>
      <w:r w:rsidRPr="00A858B5">
        <w:rPr>
          <w:rFonts w:ascii="PT Astra Sans" w:hAnsi="PT Astra Sans"/>
          <w:sz w:val="28"/>
          <w:szCs w:val="28"/>
        </w:rPr>
        <w:lastRenderedPageBreak/>
        <w:t xml:space="preserve">отбора, являющийся индивидуальным предпринимателем, </w:t>
      </w:r>
      <w:r w:rsidR="00077BD7" w:rsidRPr="00A858B5">
        <w:rPr>
          <w:rFonts w:ascii="PT Astra Sans" w:hAnsi="PT Astra Sans"/>
          <w:sz w:val="28"/>
          <w:szCs w:val="28"/>
        </w:rPr>
        <w:t>на дату предоставления гранта</w:t>
      </w:r>
      <w:r w:rsidR="00D73EFB" w:rsidRPr="00A858B5">
        <w:rPr>
          <w:rFonts w:ascii="PT Astra Sans" w:hAnsi="PT Astra Sans"/>
          <w:sz w:val="28"/>
          <w:szCs w:val="28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>не должен прекратить деятельность в качестве индивидуального предпринимателя</w:t>
      </w:r>
      <w:r w:rsidR="00BF6628" w:rsidRPr="00A858B5">
        <w:rPr>
          <w:rFonts w:ascii="PT Astra Sans" w:hAnsi="PT Astra Sans"/>
          <w:sz w:val="28"/>
          <w:szCs w:val="28"/>
        </w:rPr>
        <w:t>;</w:t>
      </w:r>
      <w:proofErr w:type="gramEnd"/>
    </w:p>
    <w:p w:rsidR="00BF6628" w:rsidRPr="00A858B5" w:rsidRDefault="00BF6628" w:rsidP="00D0336A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</w:t>
      </w:r>
      <w:r w:rsidR="00BF6628" w:rsidRPr="00A858B5">
        <w:rPr>
          <w:rFonts w:ascii="PT Astra Sans" w:hAnsi="PT Astra Sans"/>
          <w:sz w:val="28"/>
          <w:szCs w:val="28"/>
        </w:rPr>
        <w:t>заявление</w:t>
      </w:r>
      <w:r w:rsidRPr="00A858B5">
        <w:rPr>
          <w:rFonts w:ascii="PT Astra Sans" w:hAnsi="PT Astra Sans"/>
          <w:sz w:val="28"/>
          <w:szCs w:val="28"/>
        </w:rPr>
        <w:t xml:space="preserve">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</w:t>
      </w:r>
      <w:r w:rsidR="00DC6C52" w:rsidRPr="00A858B5">
        <w:rPr>
          <w:rFonts w:ascii="PT Astra Sans" w:hAnsi="PT Astra Sans"/>
          <w:sz w:val="28"/>
          <w:szCs w:val="28"/>
        </w:rPr>
        <w:t>финансовым</w:t>
      </w:r>
      <w:r w:rsidR="00D73EFB" w:rsidRPr="00A858B5">
        <w:rPr>
          <w:rFonts w:ascii="PT Astra Sans" w:hAnsi="PT Astra Sans"/>
          <w:sz w:val="28"/>
          <w:szCs w:val="28"/>
        </w:rPr>
        <w:t xml:space="preserve"> </w:t>
      </w:r>
      <w:r w:rsidR="00DC6C52" w:rsidRPr="00A858B5">
        <w:rPr>
          <w:rFonts w:ascii="PT Astra Sans" w:hAnsi="PT Astra Sans"/>
          <w:sz w:val="28"/>
          <w:szCs w:val="28"/>
        </w:rPr>
        <w:t>органом муниципального образования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BF6628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Уполномоченный орган </w:t>
      </w:r>
      <w:r w:rsidR="00BF6628" w:rsidRPr="00A858B5">
        <w:rPr>
          <w:rFonts w:ascii="PT Astra Sans" w:hAnsi="PT Astra Sans"/>
          <w:sz w:val="28"/>
          <w:szCs w:val="28"/>
        </w:rPr>
        <w:t>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</w:t>
      </w:r>
      <w:proofErr w:type="gramStart"/>
      <w:r w:rsidR="00BF6628" w:rsidRPr="00A858B5">
        <w:rPr>
          <w:rFonts w:ascii="PT Astra Sans" w:hAnsi="PT Astra Sans"/>
          <w:sz w:val="28"/>
          <w:szCs w:val="28"/>
        </w:rPr>
        <w:t>и</w:t>
      </w:r>
      <w:proofErr w:type="gramEnd"/>
      <w:r w:rsidR="00BF6628" w:rsidRPr="00A858B5">
        <w:rPr>
          <w:rFonts w:ascii="PT Astra Sans" w:hAnsi="PT Astra Sans"/>
          <w:sz w:val="28"/>
          <w:szCs w:val="28"/>
        </w:rPr>
        <w:t xml:space="preserve"> рамочного соглашения с исполнителем услуг.</w:t>
      </w:r>
    </w:p>
    <w:p w:rsidR="00F034A7" w:rsidRPr="00A858B5" w:rsidRDefault="00BF6628" w:rsidP="006557DF">
      <w:pPr>
        <w:tabs>
          <w:tab w:val="left" w:pos="993"/>
        </w:tabs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</w:t>
      </w:r>
      <w:r w:rsidR="00F034A7" w:rsidRPr="00A858B5">
        <w:rPr>
          <w:rFonts w:ascii="PT Astra Sans" w:hAnsi="PT Astra Sans"/>
          <w:sz w:val="28"/>
          <w:szCs w:val="28"/>
        </w:rPr>
        <w:t xml:space="preserve"> направля</w:t>
      </w:r>
      <w:r w:rsidRPr="00A858B5">
        <w:rPr>
          <w:rFonts w:ascii="PT Astra Sans" w:hAnsi="PT Astra Sans"/>
          <w:sz w:val="28"/>
          <w:szCs w:val="28"/>
        </w:rPr>
        <w:t>ет</w:t>
      </w:r>
      <w:r w:rsidR="00F034A7" w:rsidRPr="00A858B5">
        <w:rPr>
          <w:rFonts w:ascii="PT Astra Sans" w:hAnsi="PT Astra Sans"/>
          <w:sz w:val="28"/>
          <w:szCs w:val="28"/>
        </w:rPr>
        <w:t xml:space="preserve"> исполнителю услуг подписанно</w:t>
      </w:r>
      <w:r w:rsidRPr="00A858B5">
        <w:rPr>
          <w:rFonts w:ascii="PT Astra Sans" w:hAnsi="PT Astra Sans"/>
          <w:sz w:val="28"/>
          <w:szCs w:val="28"/>
        </w:rPr>
        <w:t>е</w:t>
      </w:r>
      <w:r w:rsidR="00F034A7" w:rsidRPr="00A858B5">
        <w:rPr>
          <w:rFonts w:ascii="PT Astra Sans" w:hAnsi="PT Astra Sans"/>
          <w:sz w:val="28"/>
          <w:szCs w:val="28"/>
        </w:rPr>
        <w:t xml:space="preserve"> рамочно</w:t>
      </w:r>
      <w:r w:rsidRPr="00A858B5">
        <w:rPr>
          <w:rFonts w:ascii="PT Astra Sans" w:hAnsi="PT Astra Sans"/>
          <w:sz w:val="28"/>
          <w:szCs w:val="28"/>
        </w:rPr>
        <w:t>е</w:t>
      </w:r>
      <w:r w:rsidR="00F034A7" w:rsidRPr="00A858B5">
        <w:rPr>
          <w:rFonts w:ascii="PT Astra Sans" w:hAnsi="PT Astra Sans"/>
          <w:sz w:val="28"/>
          <w:szCs w:val="28"/>
        </w:rPr>
        <w:t xml:space="preserve"> соглашени</w:t>
      </w:r>
      <w:r w:rsidRPr="00A858B5">
        <w:rPr>
          <w:rFonts w:ascii="PT Astra Sans" w:hAnsi="PT Astra Sans"/>
          <w:sz w:val="28"/>
          <w:szCs w:val="28"/>
        </w:rPr>
        <w:t>е</w:t>
      </w:r>
      <w:r w:rsidR="00F034A7" w:rsidRPr="00A858B5">
        <w:rPr>
          <w:rFonts w:ascii="PT Astra Sans" w:hAnsi="PT Astra Sans"/>
          <w:sz w:val="28"/>
          <w:szCs w:val="28"/>
        </w:rPr>
        <w:t xml:space="preserve">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:rsidR="00547B44" w:rsidRPr="00A858B5" w:rsidRDefault="00BF6628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Решение об отказе в заключени</w:t>
      </w:r>
      <w:proofErr w:type="gramStart"/>
      <w:r w:rsidRPr="00A858B5">
        <w:rPr>
          <w:rFonts w:ascii="PT Astra Sans" w:hAnsi="PT Astra Sans"/>
          <w:sz w:val="28"/>
          <w:szCs w:val="28"/>
        </w:rPr>
        <w:t>и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рамочного соглашения с исполнителем услуг принимается уполномоченным органом в </w:t>
      </w:r>
      <w:r w:rsidR="00547B44" w:rsidRPr="00A858B5">
        <w:rPr>
          <w:rFonts w:ascii="PT Astra Sans" w:hAnsi="PT Astra Sans"/>
          <w:sz w:val="28"/>
          <w:szCs w:val="28"/>
        </w:rPr>
        <w:t>следующих случаях:</w:t>
      </w:r>
    </w:p>
    <w:p w:rsidR="00BF6628" w:rsidRPr="00A858B5" w:rsidRDefault="00E35CB5" w:rsidP="00D0336A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несоблюдения</w:t>
      </w:r>
      <w:r w:rsidR="00BF6628" w:rsidRPr="00A858B5">
        <w:rPr>
          <w:rFonts w:ascii="PT Astra Sans" w:hAnsi="PT Astra Sans"/>
          <w:sz w:val="28"/>
          <w:szCs w:val="28"/>
        </w:rPr>
        <w:t xml:space="preserve"> исполнителем услуг условий, установленных пунктом </w:t>
      </w:r>
      <w:r w:rsidR="009212F4" w:rsidRPr="00A858B5">
        <w:rPr>
          <w:rFonts w:ascii="PT Astra Sans" w:hAnsi="PT Astra Sans"/>
        </w:rPr>
        <w:fldChar w:fldCharType="begin"/>
      </w:r>
      <w:r w:rsidR="009212F4" w:rsidRPr="00A858B5">
        <w:rPr>
          <w:rFonts w:ascii="PT Astra Sans" w:hAnsi="PT Astra Sans"/>
        </w:rPr>
        <w:instrText xml:space="preserve"> REF _Ref30949936 \r \h  \* MERGEFORMAT </w:instrText>
      </w:r>
      <w:r w:rsidR="009212F4" w:rsidRPr="00A858B5">
        <w:rPr>
          <w:rFonts w:ascii="PT Astra Sans" w:hAnsi="PT Astra Sans"/>
        </w:rPr>
      </w:r>
      <w:r w:rsidR="009212F4" w:rsidRPr="00A858B5">
        <w:rPr>
          <w:rFonts w:ascii="PT Astra Sans" w:hAnsi="PT Astra Sans"/>
        </w:rPr>
        <w:fldChar w:fldCharType="separate"/>
      </w:r>
      <w:r w:rsidR="0049518B">
        <w:rPr>
          <w:rFonts w:ascii="PT Astra Sans" w:hAnsi="PT Astra Sans"/>
        </w:rPr>
        <w:t>7</w:t>
      </w:r>
      <w:r w:rsidR="009212F4" w:rsidRPr="00A858B5">
        <w:rPr>
          <w:rFonts w:ascii="PT Astra Sans" w:hAnsi="PT Astra Sans"/>
        </w:rPr>
        <w:fldChar w:fldCharType="end"/>
      </w:r>
      <w:r w:rsidR="00BF6628" w:rsidRPr="00A858B5">
        <w:rPr>
          <w:rFonts w:ascii="PT Astra Sans" w:hAnsi="PT Astra Sans"/>
          <w:sz w:val="28"/>
          <w:szCs w:val="28"/>
        </w:rPr>
        <w:t xml:space="preserve"> настоящего порядка</w:t>
      </w:r>
      <w:r w:rsidR="00547B44" w:rsidRPr="00A858B5">
        <w:rPr>
          <w:rFonts w:ascii="PT Astra Sans" w:hAnsi="PT Astra Sans"/>
          <w:sz w:val="28"/>
          <w:szCs w:val="28"/>
        </w:rPr>
        <w:t>;</w:t>
      </w:r>
    </w:p>
    <w:p w:rsidR="00547B44" w:rsidRPr="00A858B5" w:rsidRDefault="00547B44" w:rsidP="00D0336A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E35CB5" w:rsidRPr="00A858B5" w:rsidRDefault="00E35CB5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E35CB5" w:rsidRPr="00A858B5" w:rsidRDefault="00E35CB5" w:rsidP="00D0336A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наименование исполнителя услуг и уполномоченного органа;</w:t>
      </w:r>
    </w:p>
    <w:p w:rsidR="00E35CB5" w:rsidRPr="00A858B5" w:rsidRDefault="00E35CB5" w:rsidP="00D0336A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обязательство исполнителя услуг о приеме на </w:t>
      </w:r>
      <w:proofErr w:type="gramStart"/>
      <w:r w:rsidRPr="00A858B5">
        <w:rPr>
          <w:rFonts w:ascii="PT Astra Sans" w:hAnsi="PT Astra Sans"/>
          <w:sz w:val="28"/>
          <w:szCs w:val="28"/>
        </w:rPr>
        <w:t>обучение по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образовательной программе (части образовательной программы) определенного числа обучающихся;</w:t>
      </w:r>
    </w:p>
    <w:p w:rsidR="00E35CB5" w:rsidRPr="00A858B5" w:rsidRDefault="00E35CB5" w:rsidP="00D0336A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:rsidR="00E35CB5" w:rsidRPr="00A858B5" w:rsidRDefault="00E35CB5" w:rsidP="00D0336A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условие о согласии исполнителя услуг на осуществление в отношении него проверки уполномоченным органом и органом </w:t>
      </w:r>
      <w:r w:rsidRPr="00A858B5">
        <w:rPr>
          <w:rFonts w:ascii="PT Astra Sans" w:hAnsi="PT Astra Sans"/>
          <w:sz w:val="28"/>
          <w:szCs w:val="28"/>
        </w:rPr>
        <w:lastRenderedPageBreak/>
        <w:t>муниципального финансового контроля соблюдения целей, условий и порядка предоставления гранта</w:t>
      </w:r>
      <w:r w:rsidR="00F36880" w:rsidRPr="00A858B5">
        <w:rPr>
          <w:rFonts w:ascii="PT Astra Sans" w:hAnsi="PT Astra Sans"/>
          <w:sz w:val="28"/>
          <w:szCs w:val="28"/>
        </w:rPr>
        <w:t>.</w:t>
      </w:r>
    </w:p>
    <w:p w:rsidR="000F48D6" w:rsidRPr="00A858B5" w:rsidRDefault="000F48D6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Отбор исполнителей услуг осуществляется потребителями услуг путем выбораобразовательной услуги и/или отдельной части образовательной услуги в порядке, установленном региональными Правилами.</w:t>
      </w:r>
    </w:p>
    <w:p w:rsidR="00831E9C" w:rsidRPr="00A858B5" w:rsidRDefault="00831E9C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</w:p>
    <w:p w:rsidR="00BB7C20" w:rsidRPr="00A858B5" w:rsidRDefault="00BB7C20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>Раздел II</w:t>
      </w:r>
      <w:r w:rsidR="00831E9C" w:rsidRPr="00A858B5">
        <w:rPr>
          <w:rFonts w:ascii="PT Astra Sans" w:hAnsi="PT Astra Sans"/>
          <w:b/>
          <w:bCs/>
          <w:sz w:val="28"/>
          <w:szCs w:val="28"/>
          <w:lang w:val="en-US"/>
        </w:rPr>
        <w:t>I</w:t>
      </w:r>
      <w:r w:rsidRPr="00A858B5">
        <w:rPr>
          <w:rFonts w:ascii="PT Astra Sans" w:hAnsi="PT Astra Sans"/>
          <w:b/>
          <w:bCs/>
          <w:sz w:val="28"/>
          <w:szCs w:val="28"/>
        </w:rPr>
        <w:t>. Условия и порядок предоставления грантов</w:t>
      </w:r>
    </w:p>
    <w:p w:rsidR="00F034A7" w:rsidRPr="00A858B5" w:rsidRDefault="00E432A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2" w:name="_Ref25498205"/>
      <w:r w:rsidRPr="00A858B5">
        <w:rPr>
          <w:rFonts w:ascii="PT Astra Sans" w:hAnsi="PT Astra Sans"/>
          <w:sz w:val="28"/>
          <w:szCs w:val="28"/>
        </w:rPr>
        <w:t>Исполнитель</w:t>
      </w:r>
      <w:r w:rsidR="00F034A7" w:rsidRPr="00A858B5">
        <w:rPr>
          <w:rFonts w:ascii="PT Astra Sans" w:hAnsi="PT Astra Sans"/>
          <w:sz w:val="28"/>
          <w:szCs w:val="28"/>
        </w:rPr>
        <w:t xml:space="preserve"> услуг ежемесячно в срок, установленный уполномоченным органом, формирует и направляет </w:t>
      </w:r>
      <w:r w:rsidRPr="00A858B5">
        <w:rPr>
          <w:rFonts w:ascii="PT Astra Sans" w:hAnsi="PT Astra Sans"/>
          <w:sz w:val="28"/>
          <w:szCs w:val="28"/>
        </w:rPr>
        <w:t>посредством информационной системы</w:t>
      </w:r>
      <w:r w:rsidR="00134EEB" w:rsidRPr="00A858B5">
        <w:rPr>
          <w:rFonts w:ascii="PT Astra Sans" w:hAnsi="PT Astra Sans"/>
          <w:sz w:val="28"/>
          <w:szCs w:val="28"/>
        </w:rPr>
        <w:t xml:space="preserve"> </w:t>
      </w:r>
      <w:r w:rsidR="00F034A7" w:rsidRPr="00A858B5">
        <w:rPr>
          <w:rFonts w:ascii="PT Astra Sans" w:hAnsi="PT Astra Sans"/>
          <w:sz w:val="28"/>
          <w:szCs w:val="28"/>
        </w:rPr>
        <w:t xml:space="preserve">в </w:t>
      </w:r>
      <w:r w:rsidRPr="00A858B5">
        <w:rPr>
          <w:rFonts w:ascii="PT Astra Sans" w:hAnsi="PT Astra Sans"/>
          <w:sz w:val="28"/>
          <w:szCs w:val="28"/>
        </w:rPr>
        <w:t>уполномоченный орган</w:t>
      </w:r>
      <w:r w:rsidR="00F034A7" w:rsidRPr="00A858B5">
        <w:rPr>
          <w:rFonts w:ascii="PT Astra Sans" w:hAnsi="PT Astra Sans"/>
          <w:sz w:val="28"/>
          <w:szCs w:val="28"/>
        </w:rPr>
        <w:t xml:space="preserve"> заявку на авансирование</w:t>
      </w:r>
      <w:r w:rsidR="00134EEB" w:rsidRPr="00A858B5">
        <w:rPr>
          <w:rFonts w:ascii="PT Astra Sans" w:hAnsi="PT Astra Sans"/>
          <w:sz w:val="28"/>
          <w:szCs w:val="28"/>
        </w:rPr>
        <w:t xml:space="preserve"> </w:t>
      </w:r>
      <w:r w:rsidR="00F034A7" w:rsidRPr="00A858B5">
        <w:rPr>
          <w:rFonts w:ascii="PT Astra Sans" w:hAnsi="PT Astra Sans"/>
          <w:sz w:val="28"/>
          <w:szCs w:val="28"/>
        </w:rPr>
        <w:t>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2"/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Реестр договоров на авансирование содержит следующие сведения: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наименование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месяц, на который предполагается авансирование;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идентификаторы (номера) сертификатов персонифицированного финансирования;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реквизиты (даты и номера заключения) договоров об образовании;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Заявка на авансирование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 предусматривает оплату ему в объеме не более 80 процентов </w:t>
      </w:r>
      <w:proofErr w:type="gramStart"/>
      <w:r w:rsidRPr="00A858B5">
        <w:rPr>
          <w:rFonts w:ascii="PT Astra Sans" w:hAnsi="PT Astra Sans"/>
          <w:sz w:val="28"/>
          <w:szCs w:val="28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 w:rsidRPr="00A858B5">
        <w:rPr>
          <w:rFonts w:ascii="PT Astra Sans" w:hAnsi="PT Astra Sans"/>
          <w:sz w:val="28"/>
          <w:szCs w:val="28"/>
        </w:rPr>
        <w:t>, включенными в реестр договоров на авансирование.</w:t>
      </w:r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В случае наличия переплаты в отношении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услуг, образовавшейся в предыдущие месяцы, объем перечисляемых сре</w:t>
      </w:r>
      <w:proofErr w:type="gramStart"/>
      <w:r w:rsidRPr="00A858B5">
        <w:rPr>
          <w:rFonts w:ascii="PT Astra Sans" w:hAnsi="PT Astra Sans"/>
          <w:sz w:val="28"/>
          <w:szCs w:val="28"/>
        </w:rPr>
        <w:t>дств в с</w:t>
      </w:r>
      <w:proofErr w:type="gramEnd"/>
      <w:r w:rsidRPr="00A858B5">
        <w:rPr>
          <w:rFonts w:ascii="PT Astra Sans" w:hAnsi="PT Astra Sans"/>
          <w:sz w:val="28"/>
          <w:szCs w:val="28"/>
        </w:rPr>
        <w:t>оответствии с заявкой на авансирование снижается на величину соответствующей переплаты.</w:t>
      </w:r>
    </w:p>
    <w:p w:rsidR="00F034A7" w:rsidRPr="00A858B5" w:rsidRDefault="00E432A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3" w:name="_Ref8587839"/>
      <w:r w:rsidRPr="00A858B5">
        <w:rPr>
          <w:rFonts w:ascii="PT Astra Sans" w:hAnsi="PT Astra Sans"/>
          <w:sz w:val="28"/>
          <w:szCs w:val="28"/>
        </w:rPr>
        <w:t>Исполнитель</w:t>
      </w:r>
      <w:r w:rsidR="00F034A7" w:rsidRPr="00A858B5">
        <w:rPr>
          <w:rFonts w:ascii="PT Astra Sans" w:hAnsi="PT Astra Sans"/>
          <w:sz w:val="28"/>
          <w:szCs w:val="28"/>
        </w:rPr>
        <w:t xml:space="preserve"> услуг ежемесячно не позднее последнего дня месяц</w:t>
      </w:r>
      <w:proofErr w:type="gramStart"/>
      <w:r w:rsidR="00F034A7" w:rsidRPr="00A858B5">
        <w:rPr>
          <w:rFonts w:ascii="PT Astra Sans" w:hAnsi="PT Astra Sans"/>
          <w:sz w:val="28"/>
          <w:szCs w:val="28"/>
        </w:rPr>
        <w:t>а(</w:t>
      </w:r>
      <w:proofErr w:type="gramEnd"/>
      <w:r w:rsidR="00F034A7" w:rsidRPr="00A858B5">
        <w:rPr>
          <w:rFonts w:ascii="PT Astra Sans" w:hAnsi="PT Astra Sans"/>
          <w:sz w:val="28"/>
          <w:szCs w:val="28"/>
        </w:rPr>
        <w:t>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3"/>
    </w:p>
    <w:p w:rsidR="00F034A7" w:rsidRPr="00A858B5" w:rsidRDefault="00E432A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4" w:name="_Ref8587840"/>
      <w:r w:rsidRPr="00A858B5">
        <w:rPr>
          <w:rFonts w:ascii="PT Astra Sans" w:hAnsi="PT Astra Sans"/>
          <w:sz w:val="28"/>
          <w:szCs w:val="28"/>
        </w:rPr>
        <w:t>Исполнитель</w:t>
      </w:r>
      <w:r w:rsidR="00F034A7" w:rsidRPr="00A858B5">
        <w:rPr>
          <w:rFonts w:ascii="PT Astra Sans" w:hAnsi="PT Astra Sans"/>
          <w:sz w:val="28"/>
          <w:szCs w:val="28"/>
        </w:rPr>
        <w:t xml:space="preserve"> услуг ежемесячно в срок, установленный уполномоченным органом, формирует и направляет </w:t>
      </w:r>
      <w:r w:rsidRPr="00A858B5">
        <w:rPr>
          <w:rFonts w:ascii="PT Astra Sans" w:hAnsi="PT Astra Sans"/>
          <w:sz w:val="28"/>
          <w:szCs w:val="28"/>
        </w:rPr>
        <w:t>посредством информационной системы в уполномоченный орган</w:t>
      </w:r>
      <w:r w:rsidR="009F0C32" w:rsidRPr="00A858B5">
        <w:rPr>
          <w:rFonts w:ascii="PT Astra Sans" w:hAnsi="PT Astra Sans"/>
          <w:sz w:val="28"/>
          <w:szCs w:val="28"/>
        </w:rPr>
        <w:t xml:space="preserve"> </w:t>
      </w:r>
      <w:r w:rsidR="00F034A7" w:rsidRPr="00A858B5">
        <w:rPr>
          <w:rFonts w:ascii="PT Astra Sans" w:hAnsi="PT Astra Sans"/>
          <w:sz w:val="28"/>
          <w:szCs w:val="28"/>
        </w:rPr>
        <w:t xml:space="preserve">заявку на перечисление средств из местного бюджета, а также реестр договоров об </w:t>
      </w:r>
      <w:r w:rsidR="00F034A7" w:rsidRPr="00A858B5">
        <w:rPr>
          <w:rFonts w:ascii="PT Astra Sans" w:hAnsi="PT Astra Sans"/>
          <w:sz w:val="28"/>
          <w:szCs w:val="28"/>
        </w:rPr>
        <w:lastRenderedPageBreak/>
        <w:t>образовании, по которым были оказаны образовательные услуги за отчетный месяц (далее – реестр договоров на оплату).</w:t>
      </w:r>
      <w:bookmarkEnd w:id="4"/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Реестр договоров на оплату должен содержать следующие сведения: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наименование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месяц, за который сформирован реестр;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идентификаторы (номера) сертификатов персонифицированного финансирования;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реквизиты (даты и номера заключения) договоров об образовании;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F034A7" w:rsidRPr="00A858B5" w:rsidRDefault="00F034A7" w:rsidP="00D0336A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F034A7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</w:t>
      </w:r>
      <w:r w:rsidR="00E432A0" w:rsidRPr="00A858B5">
        <w:rPr>
          <w:rFonts w:ascii="PT Astra Sans" w:hAnsi="PT Astra Sans"/>
          <w:sz w:val="28"/>
          <w:szCs w:val="28"/>
        </w:rPr>
        <w:t>исполнителем</w:t>
      </w:r>
      <w:r w:rsidRPr="00A858B5">
        <w:rPr>
          <w:rFonts w:ascii="PT Astra Sans" w:hAnsi="PT Astra Sans"/>
          <w:sz w:val="28"/>
          <w:szCs w:val="28"/>
        </w:rPr>
        <w:t xml:space="preserve"> услуг и объемом средств, перечисленных по заявке на авансирование</w:t>
      </w:r>
      <w:r w:rsidR="00134EEB" w:rsidRPr="00A858B5">
        <w:rPr>
          <w:rFonts w:ascii="PT Astra Sans" w:hAnsi="PT Astra Sans"/>
          <w:sz w:val="28"/>
          <w:szCs w:val="28"/>
        </w:rPr>
        <w:t xml:space="preserve">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услуг. В случае</w:t>
      </w:r>
      <w:proofErr w:type="gramStart"/>
      <w:r w:rsidRPr="00A858B5">
        <w:rPr>
          <w:rFonts w:ascii="PT Astra Sans" w:hAnsi="PT Astra Sans"/>
          <w:sz w:val="28"/>
          <w:szCs w:val="28"/>
        </w:rPr>
        <w:t>,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если размер оплаты, произведенной по заявке на авансирование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</w:t>
      </w:r>
      <w:r w:rsidR="00E432A0" w:rsidRPr="00A858B5">
        <w:rPr>
          <w:rFonts w:ascii="PT Astra Sans" w:hAnsi="PT Astra Sans"/>
          <w:sz w:val="28"/>
          <w:szCs w:val="28"/>
        </w:rPr>
        <w:t>исполнителя</w:t>
      </w:r>
      <w:r w:rsidRPr="00A858B5">
        <w:rPr>
          <w:rFonts w:ascii="PT Astra Sans" w:hAnsi="PT Astra Sans"/>
          <w:sz w:val="28"/>
          <w:szCs w:val="28"/>
        </w:rPr>
        <w:t xml:space="preserve"> услуг в последующие периоды.</w:t>
      </w:r>
    </w:p>
    <w:p w:rsidR="007F6861" w:rsidRPr="00A858B5" w:rsidRDefault="00F034A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bookmarkStart w:id="5" w:name="_Ref25498208"/>
      <w:r w:rsidRPr="00A858B5">
        <w:rPr>
          <w:rFonts w:ascii="PT Astra Sans" w:hAnsi="PT Astra Sans"/>
          <w:sz w:val="28"/>
          <w:szCs w:val="28"/>
        </w:rPr>
        <w:t xml:space="preserve">Выполнение действий, предусмотренных пунктом </w:t>
      </w:r>
      <w:r w:rsidR="009212F4" w:rsidRPr="00A858B5">
        <w:rPr>
          <w:rFonts w:ascii="PT Astra Sans" w:hAnsi="PT Astra Sans"/>
        </w:rPr>
        <w:fldChar w:fldCharType="begin"/>
      </w:r>
      <w:r w:rsidR="009212F4" w:rsidRPr="00A858B5">
        <w:rPr>
          <w:rFonts w:ascii="PT Astra Sans" w:hAnsi="PT Astra Sans"/>
        </w:rPr>
        <w:instrText xml:space="preserve"> REF _Ref8587840 \r \h  \* MERGEFORMAT </w:instrText>
      </w:r>
      <w:r w:rsidR="009212F4" w:rsidRPr="00A858B5">
        <w:rPr>
          <w:rFonts w:ascii="PT Astra Sans" w:hAnsi="PT Astra Sans"/>
        </w:rPr>
      </w:r>
      <w:r w:rsidR="009212F4" w:rsidRPr="00A858B5">
        <w:rPr>
          <w:rFonts w:ascii="PT Astra Sans" w:hAnsi="PT Astra Sans"/>
        </w:rPr>
        <w:fldChar w:fldCharType="separate"/>
      </w:r>
      <w:r w:rsidR="0049518B" w:rsidRPr="0049518B">
        <w:rPr>
          <w:rFonts w:ascii="PT Astra Sans" w:hAnsi="PT Astra Sans"/>
          <w:sz w:val="28"/>
          <w:szCs w:val="28"/>
        </w:rPr>
        <w:t>18</w:t>
      </w:r>
      <w:r w:rsidR="009212F4" w:rsidRPr="00A858B5">
        <w:rPr>
          <w:rFonts w:ascii="PT Astra Sans" w:hAnsi="PT Astra Sans"/>
        </w:rPr>
        <w:fldChar w:fldCharType="end"/>
      </w:r>
      <w:r w:rsidR="00CE4123" w:rsidRPr="00A858B5">
        <w:rPr>
          <w:rFonts w:ascii="PT Astra Sans" w:hAnsi="PT Astra Sans"/>
        </w:rPr>
        <w:t xml:space="preserve"> </w:t>
      </w:r>
      <w:r w:rsidRPr="00A858B5">
        <w:rPr>
          <w:rFonts w:ascii="PT Astra Sans" w:hAnsi="PT Astra Sans"/>
          <w:sz w:val="28"/>
          <w:szCs w:val="28"/>
        </w:rPr>
        <w:t>настоящ</w:t>
      </w:r>
      <w:r w:rsidR="00E432A0" w:rsidRPr="00A858B5">
        <w:rPr>
          <w:rFonts w:ascii="PT Astra Sans" w:hAnsi="PT Astra Sans"/>
          <w:sz w:val="28"/>
          <w:szCs w:val="28"/>
        </w:rPr>
        <w:t>его порядка</w:t>
      </w:r>
      <w:r w:rsidRPr="00A858B5">
        <w:rPr>
          <w:rFonts w:ascii="PT Astra Sans" w:hAnsi="PT Astra Sans"/>
          <w:sz w:val="28"/>
          <w:szCs w:val="28"/>
        </w:rPr>
        <w:t>, при перечислении средств за образовательные услуги, оказанные в декабре месяце, осуществляется до 15 декабря текущего года.</w:t>
      </w:r>
      <w:bookmarkEnd w:id="5"/>
    </w:p>
    <w:p w:rsidR="00F034A7" w:rsidRPr="00A858B5" w:rsidRDefault="00E432A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E432A0" w:rsidRPr="00A858B5" w:rsidRDefault="00E432A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наименование исполнителя услуг и уполномоченного органа;</w:t>
      </w:r>
    </w:p>
    <w:p w:rsidR="00E432A0" w:rsidRPr="00A858B5" w:rsidRDefault="00E432A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E432A0" w:rsidRPr="00A858B5" w:rsidRDefault="00E432A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обязательство уполномоченного органа о перечислении средств местного бюджета </w:t>
      </w:r>
      <w:r w:rsidR="00E35CB5" w:rsidRPr="00A858B5">
        <w:rPr>
          <w:rFonts w:ascii="PT Astra Sans" w:hAnsi="PT Astra Sans"/>
          <w:sz w:val="28"/>
          <w:szCs w:val="28"/>
        </w:rPr>
        <w:t>исполнителю услуг</w:t>
      </w:r>
      <w:r w:rsidR="00F36880" w:rsidRPr="00A858B5">
        <w:rPr>
          <w:rFonts w:ascii="PT Astra Sans" w:hAnsi="PT Astra Sans"/>
          <w:sz w:val="28"/>
          <w:szCs w:val="28"/>
        </w:rPr>
        <w:t>;</w:t>
      </w:r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lastRenderedPageBreak/>
        <w:t>условие соблюдения исполнителем услуг запрета приобретения за счет полученного гранта в форме субсидиииностранной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порядок и сроки перечисления гранта в форме субсидии;</w:t>
      </w:r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порядок взыскания (возврата) сре</w:t>
      </w:r>
      <w:proofErr w:type="gramStart"/>
      <w:r w:rsidRPr="00A858B5">
        <w:rPr>
          <w:rFonts w:ascii="PT Astra Sans" w:hAnsi="PT Astra Sans"/>
          <w:sz w:val="28"/>
          <w:szCs w:val="28"/>
        </w:rPr>
        <w:t>дств гр</w:t>
      </w:r>
      <w:proofErr w:type="gramEnd"/>
      <w:r w:rsidRPr="00A858B5">
        <w:rPr>
          <w:rFonts w:ascii="PT Astra Sans" w:hAnsi="PT Astra Sans"/>
          <w:sz w:val="28"/>
          <w:szCs w:val="28"/>
        </w:rPr>
        <w:t>анта в форме субсидии в случае нарушения порядка, целей и условий его предоставления;</w:t>
      </w:r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порядок, формы и сроки представления отчетов;</w:t>
      </w:r>
    </w:p>
    <w:p w:rsidR="00F36880" w:rsidRPr="00A858B5" w:rsidRDefault="00F36880" w:rsidP="00D0336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ответственность сторон за нарушение условий соглашения.</w:t>
      </w:r>
    </w:p>
    <w:p w:rsidR="00BB7C20" w:rsidRPr="00A858B5" w:rsidRDefault="00F3688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Типовая форма соглашения о предоставлении исполнителю услуг гранта в форме субсидии устанавливается</w:t>
      </w:r>
      <w:r w:rsidR="00F71EA3" w:rsidRPr="00A858B5">
        <w:rPr>
          <w:rFonts w:ascii="PT Astra Sans" w:hAnsi="PT Astra Sans"/>
          <w:sz w:val="28"/>
          <w:szCs w:val="28"/>
        </w:rPr>
        <w:t xml:space="preserve"> финансовым</w:t>
      </w:r>
      <w:r w:rsidR="00F034A7" w:rsidRPr="00A858B5">
        <w:rPr>
          <w:rFonts w:ascii="PT Astra Sans" w:hAnsi="PT Astra Sans"/>
          <w:sz w:val="28"/>
          <w:szCs w:val="28"/>
        </w:rPr>
        <w:t>органом муниципального</w:t>
      </w:r>
      <w:r w:rsidR="00F71EA3" w:rsidRPr="00A858B5">
        <w:rPr>
          <w:rFonts w:ascii="PT Astra Sans" w:hAnsi="PT Astra Sans"/>
          <w:sz w:val="28"/>
          <w:szCs w:val="28"/>
        </w:rPr>
        <w:t xml:space="preserve"> образования</w:t>
      </w:r>
      <w:r w:rsidR="00BB7C20" w:rsidRPr="00A858B5">
        <w:rPr>
          <w:rFonts w:ascii="PT Astra Sans" w:hAnsi="PT Astra Sans"/>
          <w:sz w:val="28"/>
          <w:szCs w:val="28"/>
        </w:rPr>
        <w:t>.</w:t>
      </w:r>
    </w:p>
    <w:p w:rsidR="00F36880" w:rsidRPr="00A858B5" w:rsidRDefault="00F3688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F36880" w:rsidRPr="00A858B5" w:rsidRDefault="00F36880" w:rsidP="00D0336A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PT Astra Sans" w:eastAsiaTheme="minorHAnsi" w:hAnsi="PT Astra Sans"/>
          <w:sz w:val="28"/>
          <w:szCs w:val="28"/>
          <w:lang w:eastAsia="en-US"/>
        </w:rPr>
      </w:pPr>
      <w:r w:rsidRPr="00A858B5">
        <w:rPr>
          <w:rFonts w:ascii="PT Astra Sans" w:eastAsiaTheme="minorHAnsi" w:hAnsi="PT Astra Sans"/>
          <w:sz w:val="28"/>
          <w:szCs w:val="28"/>
          <w:lang w:eastAsia="en-US"/>
        </w:rPr>
        <w:t xml:space="preserve">расчетные счета, открытые </w:t>
      </w:r>
      <w:r w:rsidRPr="00A858B5">
        <w:rPr>
          <w:rFonts w:ascii="PT Astra Sans" w:hAnsi="PT Astra Sans"/>
          <w:sz w:val="28"/>
          <w:szCs w:val="28"/>
        </w:rPr>
        <w:t xml:space="preserve">исполнителям услуг – </w:t>
      </w:r>
      <w:r w:rsidRPr="00A858B5">
        <w:rPr>
          <w:rFonts w:ascii="PT Astra Sans" w:eastAsiaTheme="minorHAnsi" w:hAnsi="PT Astra Sans"/>
          <w:sz w:val="28"/>
          <w:szCs w:val="28"/>
          <w:lang w:eastAsia="en-US"/>
        </w:rPr>
        <w:t>индивидуальным предпринимателям, юридическим лицам</w:t>
      </w:r>
      <w:r w:rsidRPr="00A858B5">
        <w:rPr>
          <w:rFonts w:ascii="PT Astra Sans" w:hAnsi="PT Astra Sans"/>
          <w:sz w:val="28"/>
          <w:szCs w:val="28"/>
        </w:rPr>
        <w:t xml:space="preserve"> (</w:t>
      </w:r>
      <w:r w:rsidRPr="00A858B5">
        <w:rPr>
          <w:rFonts w:ascii="PT Astra Sans" w:eastAsiaTheme="minorHAnsi" w:hAnsi="PT Astra Sans"/>
          <w:sz w:val="28"/>
          <w:szCs w:val="28"/>
          <w:lang w:eastAsia="en-US"/>
        </w:rPr>
        <w:t>за исключением бюджетных (автономных) учреждений</w:t>
      </w:r>
      <w:r w:rsidRPr="00A858B5">
        <w:rPr>
          <w:rFonts w:ascii="PT Astra Sans" w:hAnsi="PT Astra Sans"/>
          <w:sz w:val="28"/>
          <w:szCs w:val="28"/>
        </w:rPr>
        <w:t>)</w:t>
      </w:r>
      <w:r w:rsidRPr="00A858B5">
        <w:rPr>
          <w:rFonts w:ascii="PT Astra Sans" w:eastAsiaTheme="minorHAnsi" w:hAnsi="PT Astra Sans"/>
          <w:sz w:val="28"/>
          <w:szCs w:val="28"/>
          <w:lang w:eastAsia="en-US"/>
        </w:rPr>
        <w:t xml:space="preserve"> в российских кредитных организациях</w:t>
      </w:r>
      <w:r w:rsidR="0076250E" w:rsidRPr="00A858B5">
        <w:rPr>
          <w:rFonts w:ascii="PT Astra Sans" w:eastAsiaTheme="minorHAnsi" w:hAnsi="PT Astra Sans"/>
          <w:sz w:val="28"/>
          <w:szCs w:val="28"/>
          <w:lang w:eastAsia="en-US"/>
        </w:rPr>
        <w:t>;</w:t>
      </w:r>
    </w:p>
    <w:p w:rsidR="00F36880" w:rsidRPr="00A858B5" w:rsidRDefault="00F36880" w:rsidP="00D0336A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PT Astra Sans" w:eastAsiaTheme="minorHAnsi" w:hAnsi="PT Astra Sans"/>
          <w:sz w:val="28"/>
          <w:szCs w:val="28"/>
          <w:lang w:eastAsia="en-US"/>
        </w:rPr>
      </w:pPr>
      <w:r w:rsidRPr="00A858B5">
        <w:rPr>
          <w:rFonts w:ascii="PT Astra Sans" w:hAnsi="PT Astra Sans"/>
          <w:sz w:val="28"/>
          <w:szCs w:val="28"/>
        </w:rPr>
        <w:t xml:space="preserve">лицевые счета, открытые исполнителям услуг – </w:t>
      </w:r>
      <w:r w:rsidRPr="00A858B5">
        <w:rPr>
          <w:rFonts w:ascii="PT Astra Sans" w:eastAsiaTheme="minorHAnsi" w:hAnsi="PT Astra Sans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F36880" w:rsidRPr="00A858B5" w:rsidRDefault="00F36880" w:rsidP="00D0336A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PT Astra Sans" w:eastAsiaTheme="minorHAnsi" w:hAnsi="PT Astra Sans"/>
          <w:sz w:val="28"/>
          <w:szCs w:val="28"/>
          <w:lang w:eastAsia="en-US"/>
        </w:rPr>
      </w:pPr>
      <w:r w:rsidRPr="00A858B5">
        <w:rPr>
          <w:rFonts w:ascii="PT Astra Sans" w:hAnsi="PT Astra Sans"/>
          <w:sz w:val="28"/>
          <w:szCs w:val="28"/>
        </w:rPr>
        <w:t xml:space="preserve">лицевые счета, открытые исполнителям услуг – </w:t>
      </w:r>
      <w:r w:rsidRPr="00A858B5">
        <w:rPr>
          <w:rFonts w:ascii="PT Astra Sans" w:eastAsiaTheme="minorHAnsi" w:hAnsi="PT Astra Sans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F36880" w:rsidRPr="00A858B5" w:rsidRDefault="00F3688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Грант в форме субсидии не может быть использован </w:t>
      </w:r>
      <w:proofErr w:type="gramStart"/>
      <w:r w:rsidRPr="00A858B5">
        <w:rPr>
          <w:rFonts w:ascii="PT Astra Sans" w:hAnsi="PT Astra Sans"/>
          <w:sz w:val="28"/>
          <w:szCs w:val="28"/>
        </w:rPr>
        <w:t>на</w:t>
      </w:r>
      <w:proofErr w:type="gramEnd"/>
      <w:r w:rsidRPr="00A858B5">
        <w:rPr>
          <w:rFonts w:ascii="PT Astra Sans" w:hAnsi="PT Astra Sans"/>
          <w:sz w:val="28"/>
          <w:szCs w:val="28"/>
        </w:rPr>
        <w:t>:</w:t>
      </w:r>
    </w:p>
    <w:p w:rsidR="00F36880" w:rsidRPr="00A858B5" w:rsidRDefault="00F36880" w:rsidP="00D0336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капитальное строительство и инвестиции;</w:t>
      </w:r>
    </w:p>
    <w:p w:rsidR="00F36880" w:rsidRPr="00A858B5" w:rsidRDefault="00F36880" w:rsidP="00D0336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F36880" w:rsidRPr="00A858B5" w:rsidRDefault="00F36880" w:rsidP="00D0336A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деятельность, запрещенную действующим законодательством.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В случае невыполнения </w:t>
      </w:r>
      <w:r w:rsidR="00F36880" w:rsidRPr="00A858B5">
        <w:rPr>
          <w:rFonts w:ascii="PT Astra Sans" w:hAnsi="PT Astra Sans"/>
          <w:sz w:val="28"/>
          <w:szCs w:val="28"/>
        </w:rPr>
        <w:t>исполнителем услуг</w:t>
      </w:r>
      <w:r w:rsidRPr="00A858B5">
        <w:rPr>
          <w:rFonts w:ascii="PT Astra Sans" w:hAnsi="PT Astra Sans"/>
          <w:sz w:val="28"/>
          <w:szCs w:val="28"/>
        </w:rPr>
        <w:t xml:space="preserve"> условий соглашения                       о предоставлении гранта в форме субсидии и </w:t>
      </w:r>
      <w:r w:rsidRPr="00A858B5">
        <w:rPr>
          <w:rFonts w:ascii="PT Astra Sans" w:hAnsi="PT Astra Sans"/>
          <w:sz w:val="28"/>
          <w:szCs w:val="28"/>
        </w:rPr>
        <w:lastRenderedPageBreak/>
        <w:t xml:space="preserve">порядка предоставления грантов в форме субсидии </w:t>
      </w:r>
      <w:r w:rsidR="009F0C32" w:rsidRPr="00A858B5">
        <w:rPr>
          <w:rFonts w:ascii="PT Astra Sans" w:hAnsi="PT Astra Sans"/>
          <w:sz w:val="28"/>
          <w:szCs w:val="28"/>
        </w:rPr>
        <w:t>Администрация</w:t>
      </w:r>
      <w:r w:rsidR="00702652" w:rsidRPr="00A858B5">
        <w:rPr>
          <w:rFonts w:ascii="PT Astra Sans" w:hAnsi="PT Astra Sans"/>
          <w:sz w:val="28"/>
          <w:szCs w:val="28"/>
        </w:rPr>
        <w:t xml:space="preserve"> Частоозерского района,</w:t>
      </w:r>
      <w:r w:rsidRPr="00A858B5">
        <w:rPr>
          <w:rFonts w:ascii="PT Astra Sans" w:hAnsi="PT Astra Sans"/>
          <w:sz w:val="28"/>
          <w:szCs w:val="28"/>
        </w:rPr>
        <w:t xml:space="preserve"> досрочно расторгает соглашение с последующим возвратом гранта в форме субсидии.</w:t>
      </w:r>
    </w:p>
    <w:p w:rsidR="00BB7C20" w:rsidRPr="00A858B5" w:rsidRDefault="00BB7C20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</w:p>
    <w:p w:rsidR="00BB7C20" w:rsidRPr="00A858B5" w:rsidRDefault="00BB7C20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>Раздел I</w:t>
      </w:r>
      <w:r w:rsidR="003C31E7" w:rsidRPr="00A858B5">
        <w:rPr>
          <w:rFonts w:ascii="PT Astra Sans" w:hAnsi="PT Astra Sans"/>
          <w:b/>
          <w:bCs/>
          <w:sz w:val="28"/>
          <w:szCs w:val="28"/>
          <w:lang w:val="en-US"/>
        </w:rPr>
        <w:t>V</w:t>
      </w:r>
      <w:r w:rsidRPr="00A858B5">
        <w:rPr>
          <w:rFonts w:ascii="PT Astra Sans" w:hAnsi="PT Astra Sans"/>
          <w:b/>
          <w:bCs/>
          <w:sz w:val="28"/>
          <w:szCs w:val="28"/>
        </w:rPr>
        <w:t>. Требования к отчетности</w:t>
      </w:r>
    </w:p>
    <w:p w:rsidR="002433E1" w:rsidRPr="00A858B5" w:rsidRDefault="002433E1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:rsidR="00BB7C20" w:rsidRPr="00A858B5" w:rsidRDefault="003C31E7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Исполнитель услуг</w:t>
      </w:r>
      <w:r w:rsidR="00BB7C20" w:rsidRPr="00A858B5">
        <w:rPr>
          <w:rFonts w:ascii="PT Astra Sans" w:hAnsi="PT Astra Sans"/>
          <w:sz w:val="28"/>
          <w:szCs w:val="28"/>
        </w:rPr>
        <w:t xml:space="preserve"> представляет </w:t>
      </w:r>
      <w:r w:rsidRPr="00A858B5">
        <w:rPr>
          <w:rFonts w:ascii="PT Astra Sans" w:hAnsi="PT Astra Sans"/>
          <w:sz w:val="28"/>
          <w:szCs w:val="28"/>
        </w:rPr>
        <w:t xml:space="preserve">в уполномоченный орган </w:t>
      </w:r>
      <w:r w:rsidR="00BB7C20" w:rsidRPr="00A858B5">
        <w:rPr>
          <w:rFonts w:ascii="PT Astra Sans" w:hAnsi="PT Astra Sans"/>
          <w:sz w:val="28"/>
          <w:szCs w:val="28"/>
        </w:rPr>
        <w:t>отчет о</w:t>
      </w:r>
      <w:r w:rsidR="008A7F53" w:rsidRPr="00A858B5">
        <w:rPr>
          <w:rFonts w:ascii="PT Astra Sans" w:hAnsi="PT Astra Sans"/>
          <w:sz w:val="28"/>
          <w:szCs w:val="28"/>
        </w:rPr>
        <w:t>б</w:t>
      </w:r>
      <w:r w:rsidR="009F0C32" w:rsidRPr="00A858B5">
        <w:rPr>
          <w:rFonts w:ascii="PT Astra Sans" w:hAnsi="PT Astra Sans"/>
          <w:sz w:val="28"/>
          <w:szCs w:val="28"/>
        </w:rPr>
        <w:t xml:space="preserve"> </w:t>
      </w:r>
      <w:r w:rsidR="008A7F53" w:rsidRPr="00A858B5">
        <w:rPr>
          <w:rFonts w:ascii="PT Astra Sans" w:hAnsi="PT Astra Sans"/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="00BB7C20" w:rsidRPr="00A858B5">
        <w:rPr>
          <w:rFonts w:ascii="PT Astra Sans" w:hAnsi="PT Astra Sans"/>
          <w:sz w:val="28"/>
          <w:szCs w:val="28"/>
        </w:rPr>
        <w:t xml:space="preserve">в </w:t>
      </w:r>
      <w:r w:rsidR="002433E1" w:rsidRPr="00A858B5">
        <w:rPr>
          <w:rFonts w:ascii="PT Astra Sans" w:hAnsi="PT Astra Sans"/>
          <w:sz w:val="28"/>
          <w:szCs w:val="28"/>
        </w:rPr>
        <w:t>порядке и сроки, установленные уполномоченным органом</w:t>
      </w:r>
      <w:r w:rsidR="00BB7C20" w:rsidRPr="00A858B5">
        <w:rPr>
          <w:rFonts w:ascii="PT Astra Sans" w:hAnsi="PT Astra Sans"/>
          <w:sz w:val="28"/>
          <w:szCs w:val="28"/>
        </w:rPr>
        <w:t>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Форма отчета </w:t>
      </w:r>
      <w:r w:rsidR="008A7F53" w:rsidRPr="00A858B5">
        <w:rPr>
          <w:rFonts w:ascii="PT Astra Sans" w:hAnsi="PT Astra Sans"/>
          <w:sz w:val="28"/>
          <w:szCs w:val="28"/>
        </w:rPr>
        <w:t xml:space="preserve">обоказанных образовательных </w:t>
      </w:r>
      <w:proofErr w:type="gramStart"/>
      <w:r w:rsidR="008A7F53" w:rsidRPr="00A858B5">
        <w:rPr>
          <w:rFonts w:ascii="PT Astra Sans" w:hAnsi="PT Astra Sans"/>
          <w:sz w:val="28"/>
          <w:szCs w:val="28"/>
        </w:rPr>
        <w:t>услугах</w:t>
      </w:r>
      <w:proofErr w:type="gramEnd"/>
      <w:r w:rsidR="008A7F53" w:rsidRPr="00A858B5">
        <w:rPr>
          <w:rFonts w:ascii="PT Astra Sans" w:hAnsi="PT Astra Sans"/>
          <w:sz w:val="28"/>
          <w:szCs w:val="28"/>
        </w:rPr>
        <w:t xml:space="preserve"> в рамках системы персонифицированного финансирования дополнительного образования детей утверждается </w:t>
      </w:r>
      <w:r w:rsidR="002433E1" w:rsidRPr="00A858B5">
        <w:rPr>
          <w:rFonts w:ascii="PT Astra Sans" w:hAnsi="PT Astra Sans"/>
          <w:sz w:val="28"/>
          <w:szCs w:val="28"/>
        </w:rPr>
        <w:t>уполномоченным органом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BB7C20" w:rsidRPr="00A858B5" w:rsidRDefault="00BB7C20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</w:p>
    <w:p w:rsidR="00BB7C20" w:rsidRPr="00A858B5" w:rsidRDefault="00BB7C20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 xml:space="preserve">Раздел V. Порядок осуществления </w:t>
      </w:r>
      <w:proofErr w:type="gramStart"/>
      <w:r w:rsidRPr="00A858B5">
        <w:rPr>
          <w:rFonts w:ascii="PT Astra Sans" w:hAnsi="PT Astra Sans"/>
          <w:b/>
          <w:bCs/>
          <w:sz w:val="28"/>
          <w:szCs w:val="28"/>
        </w:rPr>
        <w:t>контроля за</w:t>
      </w:r>
      <w:proofErr w:type="gramEnd"/>
      <w:r w:rsidRPr="00A858B5">
        <w:rPr>
          <w:rFonts w:ascii="PT Astra Sans" w:hAnsi="PT Astra Sans"/>
          <w:b/>
          <w:bCs/>
          <w:sz w:val="28"/>
          <w:szCs w:val="28"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BB7C20" w:rsidRPr="00A858B5" w:rsidRDefault="002433E1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Орган муниципального финансового контроля</w:t>
      </w:r>
      <w:r w:rsidR="00CE4123" w:rsidRPr="00A858B5">
        <w:rPr>
          <w:rFonts w:ascii="PT Astra Sans" w:hAnsi="PT Astra Sans"/>
          <w:sz w:val="28"/>
          <w:szCs w:val="28"/>
        </w:rPr>
        <w:t xml:space="preserve"> </w:t>
      </w:r>
      <w:r w:rsidR="00BB7C20" w:rsidRPr="00A858B5">
        <w:rPr>
          <w:rFonts w:ascii="PT Astra Sans" w:hAnsi="PT Astra Sans"/>
          <w:sz w:val="28"/>
          <w:szCs w:val="28"/>
        </w:rPr>
        <w:t>осуществля</w:t>
      </w:r>
      <w:r w:rsidRPr="00A858B5">
        <w:rPr>
          <w:rFonts w:ascii="PT Astra Sans" w:hAnsi="PT Astra Sans"/>
          <w:sz w:val="28"/>
          <w:szCs w:val="28"/>
        </w:rPr>
        <w:t>е</w:t>
      </w:r>
      <w:r w:rsidR="00BB7C20" w:rsidRPr="00A858B5">
        <w:rPr>
          <w:rFonts w:ascii="PT Astra Sans" w:hAnsi="PT Astra Sans"/>
          <w:sz w:val="28"/>
          <w:szCs w:val="28"/>
        </w:rPr>
        <w:t>т проверку соблюдения условий, целей и порядка предоставления грантов в форме субсидий их получателями.</w:t>
      </w:r>
    </w:p>
    <w:p w:rsidR="00BB7C20" w:rsidRPr="00A858B5" w:rsidRDefault="006C5CBD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 w:rsidRPr="00A858B5">
        <w:rPr>
          <w:rFonts w:ascii="PT Astra Sans" w:hAnsi="PT Astra Sans"/>
          <w:sz w:val="28"/>
          <w:szCs w:val="28"/>
        </w:rPr>
        <w:t>на</w:t>
      </w:r>
      <w:proofErr w:type="gramEnd"/>
      <w:r w:rsidRPr="00A858B5">
        <w:rPr>
          <w:rFonts w:ascii="PT Astra Sans" w:hAnsi="PT Astra Sans"/>
          <w:sz w:val="28"/>
          <w:szCs w:val="28"/>
        </w:rPr>
        <w:t>:</w:t>
      </w:r>
    </w:p>
    <w:p w:rsidR="00BB7C20" w:rsidRPr="00A858B5" w:rsidRDefault="006C5CBD" w:rsidP="00D0336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BB7C20" w:rsidRPr="00A858B5" w:rsidRDefault="006C5CBD" w:rsidP="00D0336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BB7C20" w:rsidRPr="00A858B5" w:rsidRDefault="006C5CBD" w:rsidP="00D0336A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BB7C20" w:rsidRPr="00A858B5" w:rsidRDefault="00BB7C20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Сроки и регламент проведения проверки устанавливаются внутренними документами </w:t>
      </w:r>
      <w:r w:rsidR="002433E1" w:rsidRPr="00A858B5">
        <w:rPr>
          <w:rFonts w:ascii="PT Astra Sans" w:hAnsi="PT Astra Sans"/>
          <w:sz w:val="28"/>
          <w:szCs w:val="28"/>
        </w:rPr>
        <w:t>органа муниципального финансового контроля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A858B5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выполнением условий соглашения о предоставлении гранта в форме субсидии и организацию процедуры приема отчета </w:t>
      </w:r>
      <w:r w:rsidR="00E01AF5" w:rsidRPr="00A858B5">
        <w:rPr>
          <w:rFonts w:ascii="PT Astra Sans" w:hAnsi="PT Astra Sans"/>
          <w:sz w:val="28"/>
          <w:szCs w:val="28"/>
        </w:rPr>
        <w:t xml:space="preserve">обоказанных образовательных услугах в рамках системы персонифицированного финансирования </w:t>
      </w:r>
      <w:r w:rsidRPr="00A858B5">
        <w:rPr>
          <w:rFonts w:ascii="PT Astra Sans" w:hAnsi="PT Astra Sans"/>
          <w:sz w:val="28"/>
          <w:szCs w:val="28"/>
        </w:rPr>
        <w:t xml:space="preserve">в сроки, установленные соглашением о предоставлении грантов в форме субсидии, осуществляет </w:t>
      </w:r>
      <w:r w:rsidR="002433E1" w:rsidRPr="00A858B5">
        <w:rPr>
          <w:rFonts w:ascii="PT Astra Sans" w:hAnsi="PT Astra Sans"/>
          <w:sz w:val="28"/>
          <w:szCs w:val="28"/>
        </w:rPr>
        <w:t>уполномоченный орган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BB7C20" w:rsidRPr="00A858B5" w:rsidRDefault="006C5CBD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Орган муниципального финансового контроля осуществляет последующий финансовый </w:t>
      </w:r>
      <w:proofErr w:type="gramStart"/>
      <w:r w:rsidRPr="00A858B5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A858B5">
        <w:rPr>
          <w:rFonts w:ascii="PT Astra Sans" w:hAnsi="PT Astra Sans"/>
          <w:sz w:val="28"/>
          <w:szCs w:val="28"/>
        </w:rPr>
        <w:t xml:space="preserve"> целевым использованием грантов в форме субсидии.</w:t>
      </w:r>
    </w:p>
    <w:p w:rsidR="00BB7C20" w:rsidRPr="00A858B5" w:rsidRDefault="00BB7C20" w:rsidP="006557DF">
      <w:pPr>
        <w:ind w:firstLine="709"/>
        <w:jc w:val="both"/>
        <w:rPr>
          <w:rFonts w:ascii="PT Astra Sans" w:hAnsi="PT Astra Sans"/>
          <w:sz w:val="28"/>
          <w:szCs w:val="28"/>
        </w:rPr>
      </w:pPr>
    </w:p>
    <w:p w:rsidR="00BB7C20" w:rsidRPr="00A858B5" w:rsidRDefault="00BB7C20" w:rsidP="00D0336A">
      <w:pPr>
        <w:jc w:val="center"/>
        <w:rPr>
          <w:rFonts w:ascii="PT Astra Sans" w:hAnsi="PT Astra Sans"/>
          <w:b/>
          <w:bCs/>
          <w:sz w:val="28"/>
          <w:szCs w:val="28"/>
        </w:rPr>
      </w:pPr>
      <w:r w:rsidRPr="00A858B5">
        <w:rPr>
          <w:rFonts w:ascii="PT Astra Sans" w:hAnsi="PT Astra Sans"/>
          <w:b/>
          <w:bCs/>
          <w:sz w:val="28"/>
          <w:szCs w:val="28"/>
        </w:rPr>
        <w:t>Раздел V</w:t>
      </w:r>
      <w:r w:rsidR="00DD04B9" w:rsidRPr="00A858B5">
        <w:rPr>
          <w:rFonts w:ascii="PT Astra Sans" w:hAnsi="PT Astra Sans"/>
          <w:b/>
          <w:bCs/>
          <w:sz w:val="28"/>
          <w:szCs w:val="28"/>
          <w:lang w:val="en-US"/>
        </w:rPr>
        <w:t>I</w:t>
      </w:r>
      <w:r w:rsidRPr="00A858B5">
        <w:rPr>
          <w:rFonts w:ascii="PT Astra Sans" w:hAnsi="PT Astra Sans"/>
          <w:b/>
          <w:bCs/>
          <w:sz w:val="28"/>
          <w:szCs w:val="28"/>
        </w:rPr>
        <w:t>. Порядок возврата грантов в форме субсидии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Гранты в форме субсидии подлежат возврату </w:t>
      </w:r>
      <w:r w:rsidR="002433E1" w:rsidRPr="00A858B5">
        <w:rPr>
          <w:rFonts w:ascii="PT Astra Sans" w:hAnsi="PT Astra Sans"/>
          <w:sz w:val="28"/>
          <w:szCs w:val="28"/>
        </w:rPr>
        <w:t>исполнителем услуг</w:t>
      </w:r>
      <w:r w:rsidRPr="00A858B5">
        <w:rPr>
          <w:rFonts w:ascii="PT Astra Sans" w:hAnsi="PT Astra Sans"/>
          <w:sz w:val="28"/>
          <w:szCs w:val="28"/>
        </w:rPr>
        <w:t xml:space="preserve"> в бюджет </w:t>
      </w:r>
      <w:r w:rsidR="00702652" w:rsidRPr="00A858B5">
        <w:rPr>
          <w:rFonts w:ascii="PT Astra Sans" w:hAnsi="PT Astra Sans"/>
          <w:sz w:val="28"/>
          <w:szCs w:val="28"/>
        </w:rPr>
        <w:t xml:space="preserve">Частоозерского района </w:t>
      </w:r>
      <w:r w:rsidRPr="00A858B5">
        <w:rPr>
          <w:rFonts w:ascii="PT Astra Sans" w:hAnsi="PT Astra Sans"/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</w:t>
      </w:r>
      <w:r w:rsidR="002B41F7" w:rsidRPr="00A858B5">
        <w:rPr>
          <w:rFonts w:ascii="PT Astra Sans" w:hAnsi="PT Astra Sans"/>
          <w:sz w:val="28"/>
          <w:szCs w:val="28"/>
        </w:rPr>
        <w:t xml:space="preserve">обоказанных образовательных услугах в рамках системы персонифицированного финансирования </w:t>
      </w:r>
      <w:r w:rsidRPr="00A858B5">
        <w:rPr>
          <w:rFonts w:ascii="PT Astra Sans" w:hAnsi="PT Astra Sans"/>
          <w:sz w:val="28"/>
          <w:szCs w:val="28"/>
        </w:rPr>
        <w:t>в сроки, установленные соглашением о предоставлении гранта в форме субсидии.</w:t>
      </w:r>
    </w:p>
    <w:p w:rsidR="00BB7C20" w:rsidRPr="00A858B5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За полноту и достоверность представленной информации и документов несет ответственность </w:t>
      </w:r>
      <w:r w:rsidR="00D02DFB" w:rsidRPr="00A858B5">
        <w:rPr>
          <w:rFonts w:ascii="PT Astra Sans" w:hAnsi="PT Astra Sans"/>
          <w:sz w:val="28"/>
          <w:szCs w:val="28"/>
        </w:rPr>
        <w:t>исполнитель услуг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EF4758" w:rsidRPr="00C9439C" w:rsidRDefault="00BB7C20" w:rsidP="00D0336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ans" w:hAnsi="PT Astra Sans"/>
          <w:sz w:val="28"/>
          <w:szCs w:val="28"/>
        </w:rPr>
      </w:pPr>
      <w:r w:rsidRPr="00A858B5">
        <w:rPr>
          <w:rFonts w:ascii="PT Astra Sans" w:hAnsi="PT Astra Sans"/>
          <w:sz w:val="28"/>
          <w:szCs w:val="28"/>
        </w:rPr>
        <w:t xml:space="preserve">Возврат гранта в форме субсидии в бюджет </w:t>
      </w:r>
      <w:r w:rsidR="002B41F7" w:rsidRPr="00A858B5">
        <w:rPr>
          <w:rFonts w:ascii="PT Astra Sans" w:hAnsi="PT Astra Sans"/>
          <w:sz w:val="28"/>
          <w:szCs w:val="28"/>
        </w:rPr>
        <w:t>муниципального образования</w:t>
      </w:r>
      <w:r w:rsidRPr="00A858B5">
        <w:rPr>
          <w:rFonts w:ascii="PT Astra Sans" w:hAnsi="PT Astra Sans"/>
          <w:sz w:val="28"/>
          <w:szCs w:val="28"/>
        </w:rPr>
        <w:t xml:space="preserve"> осуществляется </w:t>
      </w:r>
      <w:r w:rsidR="00D02DFB" w:rsidRPr="00A858B5">
        <w:rPr>
          <w:rFonts w:ascii="PT Astra Sans" w:hAnsi="PT Astra Sans"/>
          <w:sz w:val="28"/>
          <w:szCs w:val="28"/>
        </w:rPr>
        <w:t>исполнителем услуг</w:t>
      </w:r>
      <w:r w:rsidRPr="00A858B5">
        <w:rPr>
          <w:rFonts w:ascii="PT Astra Sans" w:hAnsi="PT Astra Sans"/>
          <w:sz w:val="28"/>
          <w:szCs w:val="28"/>
        </w:rPr>
        <w:t xml:space="preserve">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</w:t>
      </w:r>
      <w:r w:rsidR="00D02DFB" w:rsidRPr="00A858B5">
        <w:rPr>
          <w:rFonts w:ascii="PT Astra Sans" w:hAnsi="PT Astra Sans"/>
          <w:sz w:val="28"/>
          <w:szCs w:val="28"/>
        </w:rPr>
        <w:t>уполномоченным органом</w:t>
      </w:r>
      <w:r w:rsidRPr="00A858B5">
        <w:rPr>
          <w:rFonts w:ascii="PT Astra Sans" w:hAnsi="PT Astra Sans"/>
          <w:sz w:val="28"/>
          <w:szCs w:val="28"/>
        </w:rPr>
        <w:t xml:space="preserve"> в адрес </w:t>
      </w:r>
      <w:r w:rsidR="00D02DFB" w:rsidRPr="00A858B5">
        <w:rPr>
          <w:rFonts w:ascii="PT Astra Sans" w:hAnsi="PT Astra Sans"/>
          <w:sz w:val="28"/>
          <w:szCs w:val="28"/>
        </w:rPr>
        <w:t>исполнителя услуг</w:t>
      </w:r>
      <w:r w:rsidRPr="00A858B5">
        <w:rPr>
          <w:rFonts w:ascii="PT Astra Sans" w:hAnsi="PT Astra Sans"/>
          <w:sz w:val="28"/>
          <w:szCs w:val="28"/>
        </w:rPr>
        <w:t>.</w:t>
      </w:r>
    </w:p>
    <w:p w:rsidR="00C9439C" w:rsidRPr="00DE0BB0" w:rsidRDefault="00C9439C" w:rsidP="00C9439C">
      <w:pPr>
        <w:tabs>
          <w:tab w:val="left" w:pos="993"/>
        </w:tabs>
        <w:jc w:val="both"/>
        <w:rPr>
          <w:rFonts w:ascii="PT Astra Sans" w:hAnsi="PT Astra Sans"/>
          <w:sz w:val="28"/>
          <w:szCs w:val="28"/>
        </w:rPr>
      </w:pPr>
    </w:p>
    <w:p w:rsidR="00C9439C" w:rsidRPr="00DE0BB0" w:rsidRDefault="00C9439C" w:rsidP="00C9439C">
      <w:pPr>
        <w:tabs>
          <w:tab w:val="left" w:pos="993"/>
        </w:tabs>
        <w:jc w:val="both"/>
        <w:rPr>
          <w:rFonts w:ascii="PT Astra Sans" w:hAnsi="PT Astra Sans"/>
          <w:sz w:val="28"/>
          <w:szCs w:val="28"/>
        </w:rPr>
      </w:pPr>
    </w:p>
    <w:p w:rsidR="00C9439C" w:rsidRPr="00DE0BB0" w:rsidRDefault="00C9439C" w:rsidP="00C9439C">
      <w:pPr>
        <w:tabs>
          <w:tab w:val="left" w:pos="993"/>
        </w:tabs>
        <w:jc w:val="both"/>
        <w:rPr>
          <w:rFonts w:ascii="PT Astra Sans" w:hAnsi="PT Astra Sans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463"/>
      </w:tblGrid>
      <w:tr w:rsidR="00C9439C" w:rsidRPr="00D0336A" w:rsidTr="00584854">
        <w:tc>
          <w:tcPr>
            <w:tcW w:w="7120" w:type="dxa"/>
            <w:hideMark/>
          </w:tcPr>
          <w:p w:rsidR="00C9439C" w:rsidRPr="00D0336A" w:rsidRDefault="00C9439C" w:rsidP="00584854">
            <w:pPr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Управляющий делами,</w:t>
            </w:r>
          </w:p>
          <w:p w:rsidR="00C9439C" w:rsidRPr="00D0336A" w:rsidRDefault="00C9439C" w:rsidP="00584854">
            <w:pPr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начальник управления делами</w:t>
            </w:r>
          </w:p>
        </w:tc>
        <w:tc>
          <w:tcPr>
            <w:tcW w:w="6880" w:type="dxa"/>
            <w:hideMark/>
          </w:tcPr>
          <w:p w:rsidR="00C9439C" w:rsidRPr="00D0336A" w:rsidRDefault="00C9439C" w:rsidP="00584854">
            <w:pPr>
              <w:jc w:val="right"/>
              <w:rPr>
                <w:rFonts w:ascii="PT Astra Sans" w:eastAsia="Calibri" w:hAnsi="PT Astra Sans"/>
                <w:sz w:val="28"/>
                <w:lang w:eastAsia="en-US"/>
              </w:rPr>
            </w:pPr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 xml:space="preserve">Н.П. </w:t>
            </w:r>
            <w:proofErr w:type="spellStart"/>
            <w:r w:rsidRPr="00D0336A">
              <w:rPr>
                <w:rFonts w:ascii="PT Astra Sans" w:eastAsia="Calibri" w:hAnsi="PT Astra Sans"/>
                <w:sz w:val="28"/>
                <w:lang w:eastAsia="en-US"/>
              </w:rPr>
              <w:t>Лифинцев</w:t>
            </w:r>
            <w:proofErr w:type="spellEnd"/>
          </w:p>
        </w:tc>
      </w:tr>
    </w:tbl>
    <w:p w:rsidR="00C9439C" w:rsidRPr="00D0336A" w:rsidRDefault="00C9439C" w:rsidP="00C9439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PT Astra Sans" w:hAnsi="PT Astra Sans"/>
          <w:sz w:val="32"/>
          <w:szCs w:val="28"/>
        </w:rPr>
      </w:pPr>
    </w:p>
    <w:p w:rsidR="00C9439C" w:rsidRPr="00C9439C" w:rsidRDefault="00C9439C" w:rsidP="00C9439C">
      <w:pPr>
        <w:tabs>
          <w:tab w:val="left" w:pos="993"/>
        </w:tabs>
        <w:jc w:val="both"/>
        <w:rPr>
          <w:rFonts w:ascii="PT Astra Sans" w:hAnsi="PT Astra Sans"/>
          <w:sz w:val="28"/>
          <w:szCs w:val="28"/>
          <w:lang w:val="en-US"/>
        </w:rPr>
      </w:pPr>
    </w:p>
    <w:sectPr w:rsidR="00C9439C" w:rsidRPr="00C9439C" w:rsidSect="00A858B5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99C9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76" w:rsidRDefault="00733E76" w:rsidP="00820E71">
      <w:r>
        <w:separator/>
      </w:r>
    </w:p>
  </w:endnote>
  <w:endnote w:type="continuationSeparator" w:id="0">
    <w:p w:rsidR="00733E76" w:rsidRDefault="00733E76" w:rsidP="0082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76" w:rsidRDefault="00733E76" w:rsidP="00820E71">
      <w:r>
        <w:separator/>
      </w:r>
    </w:p>
  </w:footnote>
  <w:footnote w:type="continuationSeparator" w:id="0">
    <w:p w:rsidR="00733E76" w:rsidRDefault="00733E76" w:rsidP="0082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71" w:rsidRDefault="00820E71" w:rsidP="00820E71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EE4503"/>
    <w:multiLevelType w:val="hybridMultilevel"/>
    <w:tmpl w:val="B7B65CE6"/>
    <w:lvl w:ilvl="0" w:tplc="4A2E5846">
      <w:start w:val="1"/>
      <w:numFmt w:val="decimal"/>
      <w:lvlText w:val="%1)"/>
      <w:lvlJc w:val="left"/>
      <w:pPr>
        <w:ind w:left="1287" w:hanging="360"/>
      </w:pPr>
      <w:rPr>
        <w:rFonts w:ascii="PT Astra Sans" w:hAnsi="PT Astra San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36E11E2"/>
    <w:multiLevelType w:val="hybridMultilevel"/>
    <w:tmpl w:val="BC022794"/>
    <w:lvl w:ilvl="0" w:tplc="C310DCEA">
      <w:start w:val="1"/>
      <w:numFmt w:val="decimal"/>
      <w:lvlText w:val="%1)"/>
      <w:lvlJc w:val="left"/>
      <w:pPr>
        <w:ind w:left="1070" w:hanging="360"/>
      </w:pPr>
      <w:rPr>
        <w:rFonts w:ascii="PT Astra Sans" w:eastAsia="Calibri" w:hAnsi="PT Astra San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C92"/>
    <w:multiLevelType w:val="hybridMultilevel"/>
    <w:tmpl w:val="1C0C49DE"/>
    <w:lvl w:ilvl="0" w:tplc="33C4749C">
      <w:start w:val="1"/>
      <w:numFmt w:val="decimal"/>
      <w:lvlText w:val="%1)"/>
      <w:lvlJc w:val="left"/>
      <w:pPr>
        <w:ind w:left="1800" w:hanging="360"/>
      </w:pPr>
      <w:rPr>
        <w:rFonts w:ascii="PT Astra Sans" w:hAnsi="PT Astra San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B3DCE"/>
    <w:multiLevelType w:val="hybridMultilevel"/>
    <w:tmpl w:val="D3AE7538"/>
    <w:lvl w:ilvl="0" w:tplc="4A18F83E">
      <w:start w:val="1"/>
      <w:numFmt w:val="decimal"/>
      <w:lvlText w:val="%1)"/>
      <w:lvlJc w:val="left"/>
      <w:pPr>
        <w:ind w:left="1800" w:hanging="360"/>
      </w:pPr>
      <w:rPr>
        <w:rFonts w:ascii="PT Astra Sans" w:hAnsi="PT Astra San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6"/>
  </w:num>
  <w:num w:numId="19">
    <w:abstractNumId w:val="14"/>
  </w:num>
  <w:num w:numId="20">
    <w:abstractNumId w:val="23"/>
  </w:num>
  <w:num w:numId="21">
    <w:abstractNumId w:val="10"/>
  </w:num>
  <w:num w:numId="22">
    <w:abstractNumId w:val="9"/>
  </w:num>
  <w:num w:numId="23">
    <w:abstractNumId w:val="5"/>
  </w:num>
  <w:num w:numId="24">
    <w:abstractNumId w:val="16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">
    <w15:presenceInfo w15:providerId="None" w15:userId="Anato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113"/>
    <w:rsid w:val="00002C8B"/>
    <w:rsid w:val="000169ED"/>
    <w:rsid w:val="00044B41"/>
    <w:rsid w:val="000519AF"/>
    <w:rsid w:val="00077BD7"/>
    <w:rsid w:val="00086AF9"/>
    <w:rsid w:val="000903FC"/>
    <w:rsid w:val="000C10A5"/>
    <w:rsid w:val="000D2151"/>
    <w:rsid w:val="000D34A9"/>
    <w:rsid w:val="000F48D6"/>
    <w:rsid w:val="00111437"/>
    <w:rsid w:val="00134EEB"/>
    <w:rsid w:val="001404A0"/>
    <w:rsid w:val="00144E4D"/>
    <w:rsid w:val="0015468A"/>
    <w:rsid w:val="00183B6C"/>
    <w:rsid w:val="00191F4B"/>
    <w:rsid w:val="001A1CFE"/>
    <w:rsid w:val="001D1FA8"/>
    <w:rsid w:val="001E4ECE"/>
    <w:rsid w:val="001E55D1"/>
    <w:rsid w:val="001F1746"/>
    <w:rsid w:val="002011D0"/>
    <w:rsid w:val="0021052A"/>
    <w:rsid w:val="00212516"/>
    <w:rsid w:val="00231982"/>
    <w:rsid w:val="002433E1"/>
    <w:rsid w:val="00251ABA"/>
    <w:rsid w:val="00270A01"/>
    <w:rsid w:val="002833A7"/>
    <w:rsid w:val="002919BD"/>
    <w:rsid w:val="002A2000"/>
    <w:rsid w:val="002B41F7"/>
    <w:rsid w:val="002B66BD"/>
    <w:rsid w:val="002C6A6F"/>
    <w:rsid w:val="002D7021"/>
    <w:rsid w:val="002E784F"/>
    <w:rsid w:val="002F76E0"/>
    <w:rsid w:val="00300C13"/>
    <w:rsid w:val="0033785E"/>
    <w:rsid w:val="003479A8"/>
    <w:rsid w:val="00350C83"/>
    <w:rsid w:val="00355845"/>
    <w:rsid w:val="00356E17"/>
    <w:rsid w:val="00373A3E"/>
    <w:rsid w:val="00382F7E"/>
    <w:rsid w:val="003855A4"/>
    <w:rsid w:val="003859A8"/>
    <w:rsid w:val="003C31E7"/>
    <w:rsid w:val="003F4C29"/>
    <w:rsid w:val="00401410"/>
    <w:rsid w:val="00402A0E"/>
    <w:rsid w:val="00415695"/>
    <w:rsid w:val="004163FC"/>
    <w:rsid w:val="00473FD0"/>
    <w:rsid w:val="0049518B"/>
    <w:rsid w:val="004A0957"/>
    <w:rsid w:val="004B5840"/>
    <w:rsid w:val="004C6B8A"/>
    <w:rsid w:val="004E034E"/>
    <w:rsid w:val="00505B9E"/>
    <w:rsid w:val="00506AF5"/>
    <w:rsid w:val="00532A53"/>
    <w:rsid w:val="00547B44"/>
    <w:rsid w:val="00586DF7"/>
    <w:rsid w:val="00587F50"/>
    <w:rsid w:val="00593A30"/>
    <w:rsid w:val="00597B52"/>
    <w:rsid w:val="005B0ED3"/>
    <w:rsid w:val="005B4D68"/>
    <w:rsid w:val="005D1555"/>
    <w:rsid w:val="005D470C"/>
    <w:rsid w:val="005E0C0A"/>
    <w:rsid w:val="005E182F"/>
    <w:rsid w:val="005E7072"/>
    <w:rsid w:val="005F2A68"/>
    <w:rsid w:val="005F402A"/>
    <w:rsid w:val="006065D2"/>
    <w:rsid w:val="00616679"/>
    <w:rsid w:val="00620EC6"/>
    <w:rsid w:val="006343BC"/>
    <w:rsid w:val="00642E19"/>
    <w:rsid w:val="006557DF"/>
    <w:rsid w:val="00664545"/>
    <w:rsid w:val="006A1CA9"/>
    <w:rsid w:val="006C5CBD"/>
    <w:rsid w:val="00702652"/>
    <w:rsid w:val="00711A8E"/>
    <w:rsid w:val="00714384"/>
    <w:rsid w:val="007151BE"/>
    <w:rsid w:val="0072480D"/>
    <w:rsid w:val="00733E76"/>
    <w:rsid w:val="0076250E"/>
    <w:rsid w:val="007751C3"/>
    <w:rsid w:val="00775F6A"/>
    <w:rsid w:val="007779C0"/>
    <w:rsid w:val="00793390"/>
    <w:rsid w:val="007B0F55"/>
    <w:rsid w:val="007C21E1"/>
    <w:rsid w:val="007C4911"/>
    <w:rsid w:val="007F6861"/>
    <w:rsid w:val="00820E71"/>
    <w:rsid w:val="00821E38"/>
    <w:rsid w:val="00823C03"/>
    <w:rsid w:val="00830C9F"/>
    <w:rsid w:val="00831E9C"/>
    <w:rsid w:val="00836377"/>
    <w:rsid w:val="008471BE"/>
    <w:rsid w:val="008572D0"/>
    <w:rsid w:val="008A7F53"/>
    <w:rsid w:val="008B1204"/>
    <w:rsid w:val="008C5E00"/>
    <w:rsid w:val="008C66A4"/>
    <w:rsid w:val="008F5E76"/>
    <w:rsid w:val="008F6B7D"/>
    <w:rsid w:val="008F74E1"/>
    <w:rsid w:val="0090056A"/>
    <w:rsid w:val="00900EA8"/>
    <w:rsid w:val="0090355A"/>
    <w:rsid w:val="009212F4"/>
    <w:rsid w:val="009311D4"/>
    <w:rsid w:val="0093175C"/>
    <w:rsid w:val="009319EE"/>
    <w:rsid w:val="00935BBA"/>
    <w:rsid w:val="00936E09"/>
    <w:rsid w:val="00945F8F"/>
    <w:rsid w:val="009472E5"/>
    <w:rsid w:val="009671E8"/>
    <w:rsid w:val="009700F9"/>
    <w:rsid w:val="009D34F5"/>
    <w:rsid w:val="009F088F"/>
    <w:rsid w:val="009F0C32"/>
    <w:rsid w:val="009F28FC"/>
    <w:rsid w:val="00A059DD"/>
    <w:rsid w:val="00A22AD7"/>
    <w:rsid w:val="00A30805"/>
    <w:rsid w:val="00A4436B"/>
    <w:rsid w:val="00A60B2A"/>
    <w:rsid w:val="00A70C38"/>
    <w:rsid w:val="00A76112"/>
    <w:rsid w:val="00A81435"/>
    <w:rsid w:val="00A858B5"/>
    <w:rsid w:val="00A92711"/>
    <w:rsid w:val="00A97811"/>
    <w:rsid w:val="00AA27BC"/>
    <w:rsid w:val="00AA298D"/>
    <w:rsid w:val="00AD31F7"/>
    <w:rsid w:val="00B16CAC"/>
    <w:rsid w:val="00B46CEC"/>
    <w:rsid w:val="00B520FF"/>
    <w:rsid w:val="00B543EB"/>
    <w:rsid w:val="00B74CE6"/>
    <w:rsid w:val="00B936B4"/>
    <w:rsid w:val="00BA2191"/>
    <w:rsid w:val="00BB6002"/>
    <w:rsid w:val="00BB7C20"/>
    <w:rsid w:val="00BC5F81"/>
    <w:rsid w:val="00BD00F5"/>
    <w:rsid w:val="00BD317B"/>
    <w:rsid w:val="00BE5EF7"/>
    <w:rsid w:val="00BF6628"/>
    <w:rsid w:val="00C005A9"/>
    <w:rsid w:val="00C2154A"/>
    <w:rsid w:val="00C5191C"/>
    <w:rsid w:val="00C6281D"/>
    <w:rsid w:val="00C86E0A"/>
    <w:rsid w:val="00C92749"/>
    <w:rsid w:val="00C9439C"/>
    <w:rsid w:val="00CA5ED4"/>
    <w:rsid w:val="00CD4CFC"/>
    <w:rsid w:val="00CE0665"/>
    <w:rsid w:val="00CE4123"/>
    <w:rsid w:val="00CE4B7C"/>
    <w:rsid w:val="00CF5718"/>
    <w:rsid w:val="00D02DFB"/>
    <w:rsid w:val="00D0336A"/>
    <w:rsid w:val="00D23738"/>
    <w:rsid w:val="00D40A03"/>
    <w:rsid w:val="00D73EFB"/>
    <w:rsid w:val="00D8403D"/>
    <w:rsid w:val="00D85117"/>
    <w:rsid w:val="00D9448E"/>
    <w:rsid w:val="00DB36F2"/>
    <w:rsid w:val="00DC6C52"/>
    <w:rsid w:val="00DD04B9"/>
    <w:rsid w:val="00DE0BB0"/>
    <w:rsid w:val="00DF6F42"/>
    <w:rsid w:val="00DF78B3"/>
    <w:rsid w:val="00E01AF5"/>
    <w:rsid w:val="00E04E27"/>
    <w:rsid w:val="00E2656D"/>
    <w:rsid w:val="00E30E12"/>
    <w:rsid w:val="00E31010"/>
    <w:rsid w:val="00E33903"/>
    <w:rsid w:val="00E35CB5"/>
    <w:rsid w:val="00E429A6"/>
    <w:rsid w:val="00E432A0"/>
    <w:rsid w:val="00E54429"/>
    <w:rsid w:val="00E57FCD"/>
    <w:rsid w:val="00E72676"/>
    <w:rsid w:val="00E92A36"/>
    <w:rsid w:val="00EA6F2A"/>
    <w:rsid w:val="00EC1960"/>
    <w:rsid w:val="00EC33C7"/>
    <w:rsid w:val="00EC666F"/>
    <w:rsid w:val="00ED31BE"/>
    <w:rsid w:val="00ED70C2"/>
    <w:rsid w:val="00EE170F"/>
    <w:rsid w:val="00EE3457"/>
    <w:rsid w:val="00EF4758"/>
    <w:rsid w:val="00F007B7"/>
    <w:rsid w:val="00F034A7"/>
    <w:rsid w:val="00F05CE4"/>
    <w:rsid w:val="00F1114B"/>
    <w:rsid w:val="00F12177"/>
    <w:rsid w:val="00F36880"/>
    <w:rsid w:val="00F44E68"/>
    <w:rsid w:val="00F45F19"/>
    <w:rsid w:val="00F71EA3"/>
    <w:rsid w:val="00FB3F59"/>
    <w:rsid w:val="00FD3BB2"/>
    <w:rsid w:val="00FF18E8"/>
    <w:rsid w:val="00FF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af0">
    <w:name w:val="Основной текст_"/>
    <w:basedOn w:val="a0"/>
    <w:link w:val="3"/>
    <w:rsid w:val="00B74C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B74CE6"/>
    <w:pPr>
      <w:shd w:val="clear" w:color="auto" w:fill="FFFFFF"/>
      <w:spacing w:before="600" w:after="480" w:line="283" w:lineRule="exact"/>
      <w:ind w:hanging="1220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820E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20E71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820E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20E71"/>
    <w:rPr>
      <w:rFonts w:ascii="Times New Roman" w:eastAsia="Times New Roman" w:hAnsi="Times New Roman" w:cs="Times New Roman"/>
      <w:lang w:eastAsia="ru-RU"/>
    </w:rPr>
  </w:style>
  <w:style w:type="table" w:styleId="af5">
    <w:name w:val="Table Grid"/>
    <w:basedOn w:val="a1"/>
    <w:uiPriority w:val="59"/>
    <w:rsid w:val="00D0336A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character" w:customStyle="1" w:styleId="af0">
    <w:name w:val="Основной текст_"/>
    <w:basedOn w:val="a0"/>
    <w:link w:val="3"/>
    <w:rsid w:val="00B74C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B74CE6"/>
    <w:pPr>
      <w:shd w:val="clear" w:color="auto" w:fill="FFFFFF"/>
      <w:spacing w:before="600" w:after="480" w:line="283" w:lineRule="exact"/>
      <w:ind w:hanging="1220"/>
    </w:pPr>
    <w:rPr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unhideWhenUsed/>
    <w:rsid w:val="00820E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20E71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820E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20E71"/>
    <w:rPr>
      <w:rFonts w:ascii="Times New Roman" w:eastAsia="Times New Roman" w:hAnsi="Times New Roman" w:cs="Times New Roman"/>
      <w:lang w:eastAsia="ru-RU"/>
    </w:rPr>
  </w:style>
  <w:style w:type="table" w:styleId="af5">
    <w:name w:val="Table Grid"/>
    <w:basedOn w:val="a1"/>
    <w:uiPriority w:val="59"/>
    <w:rsid w:val="00D0336A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F295-8901-497D-833A-D59864DB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ARM-O</cp:lastModifiedBy>
  <cp:revision>3</cp:revision>
  <cp:lastPrinted>2020-07-24T09:12:00Z</cp:lastPrinted>
  <dcterms:created xsi:type="dcterms:W3CDTF">2020-07-24T09:00:00Z</dcterms:created>
  <dcterms:modified xsi:type="dcterms:W3CDTF">2020-07-24T09:14:00Z</dcterms:modified>
</cp:coreProperties>
</file>