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5" w:rsidRPr="00F758E7" w:rsidRDefault="00B17495" w:rsidP="000C5F83">
      <w:pPr>
        <w:pStyle w:val="1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  <w:r w:rsidRPr="00F758E7">
        <w:rPr>
          <w:sz w:val="36"/>
          <w:szCs w:val="36"/>
        </w:rPr>
        <w:t xml:space="preserve"> Белозерского района</w:t>
      </w:r>
    </w:p>
    <w:p w:rsidR="00B17495" w:rsidRPr="00F758E7" w:rsidRDefault="00B17495" w:rsidP="000C5F83">
      <w:pPr>
        <w:jc w:val="center"/>
        <w:rPr>
          <w:b/>
          <w:bCs/>
          <w:sz w:val="36"/>
          <w:szCs w:val="36"/>
        </w:rPr>
      </w:pPr>
      <w:r w:rsidRPr="00F758E7">
        <w:rPr>
          <w:b/>
          <w:bCs/>
          <w:sz w:val="36"/>
          <w:szCs w:val="36"/>
        </w:rPr>
        <w:t>Курганской области</w:t>
      </w:r>
    </w:p>
    <w:p w:rsidR="00B17495" w:rsidRPr="004025A8" w:rsidRDefault="00B17495" w:rsidP="000C5F83">
      <w:pPr>
        <w:jc w:val="center"/>
        <w:rPr>
          <w:b/>
          <w:bCs/>
          <w:sz w:val="28"/>
          <w:szCs w:val="28"/>
        </w:rPr>
      </w:pPr>
    </w:p>
    <w:p w:rsidR="00B17495" w:rsidRPr="00F758E7" w:rsidRDefault="00B17495" w:rsidP="000C5F83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ПОСТАНОВЛЕНИЕ</w:t>
      </w:r>
    </w:p>
    <w:p w:rsidR="00B17495" w:rsidRDefault="00B17495" w:rsidP="000C5F83"/>
    <w:p w:rsidR="00B17495" w:rsidRPr="004025A8" w:rsidRDefault="00B17495" w:rsidP="000C5F83">
      <w:pPr>
        <w:rPr>
          <w:sz w:val="28"/>
          <w:szCs w:val="28"/>
        </w:rPr>
      </w:pPr>
      <w:r>
        <w:rPr>
          <w:sz w:val="28"/>
          <w:szCs w:val="28"/>
        </w:rPr>
        <w:t xml:space="preserve">от  «21» сентября </w:t>
      </w:r>
      <w:r w:rsidRPr="004025A8">
        <w:rPr>
          <w:sz w:val="28"/>
          <w:szCs w:val="28"/>
        </w:rPr>
        <w:t>20</w:t>
      </w:r>
      <w:r>
        <w:rPr>
          <w:sz w:val="28"/>
          <w:szCs w:val="28"/>
        </w:rPr>
        <w:t>15 года  №451/1</w:t>
      </w:r>
    </w:p>
    <w:p w:rsidR="00B17495" w:rsidRDefault="00B17495" w:rsidP="000C5F83">
      <w:r>
        <w:t xml:space="preserve">           с. Белозерское</w:t>
      </w:r>
    </w:p>
    <w:p w:rsidR="00B17495" w:rsidRDefault="00B17495" w:rsidP="000C5F83"/>
    <w:p w:rsidR="00B17495" w:rsidRDefault="00B17495" w:rsidP="000C5F83"/>
    <w:p w:rsidR="00B17495" w:rsidRDefault="00B17495" w:rsidP="000C5F83"/>
    <w:p w:rsidR="00B17495" w:rsidRDefault="00B17495" w:rsidP="004C7BEE">
      <w:pPr>
        <w:ind w:firstLine="708"/>
        <w:jc w:val="both"/>
        <w:rPr>
          <w:sz w:val="28"/>
          <w:szCs w:val="28"/>
        </w:rPr>
      </w:pPr>
    </w:p>
    <w:p w:rsidR="00B17495" w:rsidRDefault="00B17495" w:rsidP="00911D7A">
      <w:pPr>
        <w:autoSpaceDE w:val="0"/>
        <w:autoSpaceDN w:val="0"/>
        <w:jc w:val="center"/>
        <w:rPr>
          <w:b/>
          <w:sz w:val="28"/>
          <w:szCs w:val="28"/>
        </w:rPr>
      </w:pPr>
      <w:r w:rsidRPr="00DD3C66">
        <w:rPr>
          <w:b/>
          <w:sz w:val="28"/>
          <w:szCs w:val="28"/>
        </w:rPr>
        <w:t xml:space="preserve">О создании Межведомственной рабочей </w:t>
      </w:r>
    </w:p>
    <w:p w:rsidR="00B17495" w:rsidRDefault="00B17495" w:rsidP="00911D7A">
      <w:pPr>
        <w:autoSpaceDE w:val="0"/>
        <w:autoSpaceDN w:val="0"/>
        <w:jc w:val="center"/>
        <w:rPr>
          <w:b/>
          <w:sz w:val="28"/>
          <w:szCs w:val="28"/>
        </w:rPr>
      </w:pPr>
      <w:r w:rsidRPr="00DD3C66">
        <w:rPr>
          <w:b/>
          <w:sz w:val="28"/>
          <w:szCs w:val="28"/>
        </w:rPr>
        <w:t>группы по формированию и организации</w:t>
      </w:r>
    </w:p>
    <w:p w:rsidR="00B17495" w:rsidRPr="00DD3C66" w:rsidRDefault="00B17495" w:rsidP="00911D7A">
      <w:pPr>
        <w:autoSpaceDE w:val="0"/>
        <w:autoSpaceDN w:val="0"/>
        <w:jc w:val="center"/>
        <w:rPr>
          <w:b/>
          <w:sz w:val="28"/>
          <w:szCs w:val="28"/>
        </w:rPr>
      </w:pPr>
      <w:r w:rsidRPr="00DD3C66">
        <w:rPr>
          <w:b/>
          <w:sz w:val="28"/>
          <w:szCs w:val="28"/>
        </w:rPr>
        <w:t xml:space="preserve"> деятельности медико-социальных групп</w:t>
      </w:r>
    </w:p>
    <w:p w:rsidR="00B17495" w:rsidRPr="00DD3C66" w:rsidRDefault="00B17495" w:rsidP="00911D7A">
      <w:pPr>
        <w:autoSpaceDE w:val="0"/>
        <w:autoSpaceDN w:val="0"/>
        <w:jc w:val="center"/>
        <w:rPr>
          <w:b/>
          <w:sz w:val="28"/>
          <w:szCs w:val="28"/>
        </w:rPr>
      </w:pPr>
      <w:r w:rsidRPr="00DD3C66">
        <w:rPr>
          <w:b/>
          <w:sz w:val="28"/>
          <w:szCs w:val="28"/>
        </w:rPr>
        <w:t>при Администрации Белозерского района</w:t>
      </w:r>
    </w:p>
    <w:p w:rsidR="00B17495" w:rsidRDefault="00B17495" w:rsidP="004C7BEE">
      <w:pPr>
        <w:ind w:firstLine="708"/>
        <w:jc w:val="both"/>
        <w:rPr>
          <w:sz w:val="28"/>
          <w:szCs w:val="28"/>
        </w:rPr>
      </w:pPr>
    </w:p>
    <w:p w:rsidR="00B17495" w:rsidRDefault="00B17495" w:rsidP="004C7BEE">
      <w:pPr>
        <w:ind w:firstLine="708"/>
        <w:jc w:val="both"/>
        <w:rPr>
          <w:sz w:val="28"/>
          <w:szCs w:val="28"/>
        </w:rPr>
      </w:pPr>
    </w:p>
    <w:p w:rsidR="00B17495" w:rsidRPr="000C5F83" w:rsidRDefault="00B17495" w:rsidP="004C7BEE">
      <w:pPr>
        <w:ind w:firstLine="708"/>
        <w:jc w:val="both"/>
        <w:rPr>
          <w:sz w:val="28"/>
          <w:szCs w:val="28"/>
        </w:rPr>
      </w:pPr>
      <w:r w:rsidRPr="000F3C11">
        <w:rPr>
          <w:sz w:val="28"/>
          <w:szCs w:val="28"/>
        </w:rPr>
        <w:t>В целях снижения смертности населения на территории Белозерского района,</w:t>
      </w:r>
      <w:r>
        <w:t xml:space="preserve"> </w:t>
      </w:r>
      <w:r w:rsidRPr="000C5F83">
        <w:rPr>
          <w:sz w:val="28"/>
          <w:szCs w:val="28"/>
        </w:rPr>
        <w:t xml:space="preserve"> активного выявления факторов риска и своевременного принятия мер профилактической направленности, в особенности среди наиболее уязвимых групп населения, согласно Указу Президента Российской Федерации о</w:t>
      </w:r>
      <w:r>
        <w:rPr>
          <w:sz w:val="28"/>
          <w:szCs w:val="28"/>
        </w:rPr>
        <w:t>т 07.05.2012 г. №</w:t>
      </w:r>
      <w:r w:rsidRPr="000C5F83">
        <w:rPr>
          <w:sz w:val="28"/>
          <w:szCs w:val="28"/>
        </w:rPr>
        <w:t xml:space="preserve">598 «О совершенствовании государственной политики в сфере здравоохранения», </w:t>
      </w:r>
      <w:r>
        <w:rPr>
          <w:sz w:val="28"/>
          <w:szCs w:val="28"/>
        </w:rPr>
        <w:t xml:space="preserve">письма Министерства здравоохранения Российской федерации от 02.04.2015 г. № 17-9/10/2-1002, </w:t>
      </w:r>
      <w:r w:rsidRPr="000C5F83">
        <w:rPr>
          <w:sz w:val="28"/>
          <w:szCs w:val="28"/>
        </w:rPr>
        <w:t>Плану мероприятий по снижению</w:t>
      </w:r>
      <w:r>
        <w:rPr>
          <w:sz w:val="28"/>
          <w:szCs w:val="28"/>
        </w:rPr>
        <w:t xml:space="preserve"> </w:t>
      </w:r>
      <w:r w:rsidRPr="000C5F83">
        <w:rPr>
          <w:sz w:val="28"/>
          <w:szCs w:val="28"/>
        </w:rPr>
        <w:t>смертности населения в Курганской области на 2014-2018 годы, утвержденному Губернатором Курганской области от 26.12.2014</w:t>
      </w:r>
      <w:r>
        <w:rPr>
          <w:sz w:val="28"/>
          <w:szCs w:val="28"/>
        </w:rPr>
        <w:t xml:space="preserve"> г.</w:t>
      </w:r>
      <w:r w:rsidRPr="000C5F83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>Уставом</w:t>
      </w:r>
      <w:r w:rsidRPr="000C5F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Белозерского района, </w:t>
      </w:r>
      <w:r w:rsidRPr="000C5F83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дминистрация Белозерского района</w:t>
      </w:r>
    </w:p>
    <w:p w:rsidR="00B17495" w:rsidRPr="000C5F83" w:rsidRDefault="00B17495" w:rsidP="000C5F83">
      <w:pPr>
        <w:rPr>
          <w:sz w:val="28"/>
          <w:szCs w:val="28"/>
        </w:rPr>
      </w:pPr>
      <w:r>
        <w:rPr>
          <w:sz w:val="28"/>
          <w:szCs w:val="28"/>
        </w:rPr>
        <w:t>ПОСТАНОВЛЯЕ</w:t>
      </w:r>
      <w:r w:rsidRPr="000C5F83">
        <w:rPr>
          <w:sz w:val="28"/>
          <w:szCs w:val="28"/>
        </w:rPr>
        <w:t>Т:</w:t>
      </w:r>
    </w:p>
    <w:p w:rsidR="00B17495" w:rsidRPr="000C5F83" w:rsidRDefault="00B17495" w:rsidP="000C5F83">
      <w:pPr>
        <w:ind w:firstLine="708"/>
        <w:jc w:val="both"/>
        <w:rPr>
          <w:sz w:val="28"/>
          <w:szCs w:val="28"/>
        </w:rPr>
      </w:pPr>
      <w:r w:rsidRPr="000C5F83">
        <w:rPr>
          <w:sz w:val="28"/>
          <w:szCs w:val="28"/>
        </w:rPr>
        <w:t>1. Создать Межведомственную рабочую группу по формированию и организации деятельности медико-социальных групп</w:t>
      </w:r>
      <w:r>
        <w:rPr>
          <w:sz w:val="28"/>
          <w:szCs w:val="28"/>
        </w:rPr>
        <w:t xml:space="preserve"> </w:t>
      </w:r>
      <w:r w:rsidRPr="000C5F83">
        <w:rPr>
          <w:sz w:val="28"/>
          <w:szCs w:val="28"/>
        </w:rPr>
        <w:t>при Администрации Белозерского района</w:t>
      </w:r>
      <w:r>
        <w:rPr>
          <w:sz w:val="28"/>
          <w:szCs w:val="28"/>
        </w:rPr>
        <w:t>,</w:t>
      </w:r>
      <w:r w:rsidRPr="000C5F83">
        <w:rPr>
          <w:sz w:val="28"/>
          <w:szCs w:val="28"/>
        </w:rPr>
        <w:t xml:space="preserve">  и  утвердить </w:t>
      </w:r>
      <w:r>
        <w:rPr>
          <w:sz w:val="28"/>
          <w:szCs w:val="28"/>
        </w:rPr>
        <w:t xml:space="preserve">ее </w:t>
      </w:r>
      <w:r w:rsidRPr="000C5F83">
        <w:rPr>
          <w:sz w:val="28"/>
          <w:szCs w:val="28"/>
        </w:rPr>
        <w:t>состав со</w:t>
      </w:r>
      <w:r>
        <w:rPr>
          <w:sz w:val="28"/>
          <w:szCs w:val="28"/>
        </w:rPr>
        <w:t>гласно приложению 1</w:t>
      </w:r>
      <w:r w:rsidRPr="000C5F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Pr="000C5F83">
        <w:rPr>
          <w:sz w:val="28"/>
          <w:szCs w:val="28"/>
        </w:rPr>
        <w:t>к настоящему постановлению.</w:t>
      </w:r>
    </w:p>
    <w:p w:rsidR="00B17495" w:rsidRPr="000C5F83" w:rsidRDefault="00B17495" w:rsidP="000C5F83">
      <w:pPr>
        <w:ind w:firstLine="708"/>
        <w:jc w:val="both"/>
        <w:rPr>
          <w:sz w:val="28"/>
          <w:szCs w:val="28"/>
        </w:rPr>
      </w:pPr>
      <w:r w:rsidRPr="000C5F83">
        <w:rPr>
          <w:sz w:val="28"/>
          <w:szCs w:val="28"/>
        </w:rPr>
        <w:t>2. Утвердить Положение о Межведомственной рабочей группе по формированию и организации деятельности медико-социальных групп</w:t>
      </w:r>
      <w:r>
        <w:rPr>
          <w:sz w:val="28"/>
          <w:szCs w:val="28"/>
        </w:rPr>
        <w:t xml:space="preserve"> при Администрации Белозерского района</w:t>
      </w:r>
      <w:r w:rsidRPr="000C5F83">
        <w:rPr>
          <w:sz w:val="28"/>
          <w:szCs w:val="28"/>
        </w:rPr>
        <w:t xml:space="preserve"> соглас</w:t>
      </w:r>
      <w:r>
        <w:rPr>
          <w:sz w:val="28"/>
          <w:szCs w:val="28"/>
        </w:rPr>
        <w:t xml:space="preserve">но приложению </w:t>
      </w:r>
      <w:r w:rsidRPr="000C5F83">
        <w:rPr>
          <w:sz w:val="28"/>
          <w:szCs w:val="28"/>
        </w:rPr>
        <w:t>2</w:t>
      </w:r>
      <w:r>
        <w:rPr>
          <w:sz w:val="28"/>
          <w:szCs w:val="28"/>
        </w:rPr>
        <w:t xml:space="preserve">  </w:t>
      </w:r>
      <w:r w:rsidRPr="000C5F83">
        <w:rPr>
          <w:sz w:val="28"/>
          <w:szCs w:val="28"/>
        </w:rPr>
        <w:t>к настоящему постановлению.</w:t>
      </w:r>
    </w:p>
    <w:p w:rsidR="00B17495" w:rsidRDefault="00B17495" w:rsidP="000C5F83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0C5F83">
        <w:rPr>
          <w:sz w:val="28"/>
          <w:szCs w:val="28"/>
        </w:rPr>
        <w:t xml:space="preserve">3. </w:t>
      </w:r>
      <w:r w:rsidRPr="000B2808">
        <w:rPr>
          <w:sz w:val="28"/>
          <w:szCs w:val="28"/>
        </w:rPr>
        <w:t>Разместить настоящее постановление на официальном сайте Администрации Белозерского района в сети «Интернет».</w:t>
      </w:r>
    </w:p>
    <w:p w:rsidR="00B17495" w:rsidRPr="000C5F83" w:rsidRDefault="00B17495" w:rsidP="000C5F83">
      <w:pPr>
        <w:ind w:firstLine="708"/>
        <w:jc w:val="both"/>
        <w:rPr>
          <w:sz w:val="28"/>
          <w:szCs w:val="28"/>
        </w:rPr>
      </w:pPr>
      <w:r w:rsidRPr="000C5F83">
        <w:rPr>
          <w:sz w:val="28"/>
          <w:szCs w:val="28"/>
        </w:rPr>
        <w:t>4. Контроль за выполнением настоящего постановления возложить на  заместителя Главы Белозерского района, начальника управления социальной политики Баязитову М. Л.</w:t>
      </w:r>
    </w:p>
    <w:p w:rsidR="00B17495" w:rsidRDefault="00B17495" w:rsidP="000C5F83">
      <w:pPr>
        <w:rPr>
          <w:b/>
          <w:sz w:val="28"/>
          <w:szCs w:val="28"/>
        </w:rPr>
      </w:pPr>
    </w:p>
    <w:p w:rsidR="00B17495" w:rsidRPr="00C406C5" w:rsidRDefault="00B17495" w:rsidP="000C5F83">
      <w:pPr>
        <w:rPr>
          <w:b/>
          <w:sz w:val="26"/>
          <w:szCs w:val="26"/>
        </w:rPr>
      </w:pPr>
      <w:r w:rsidRPr="00C406C5">
        <w:rPr>
          <w:b/>
          <w:sz w:val="26"/>
          <w:szCs w:val="26"/>
        </w:rPr>
        <w:t>Первый заместитель</w:t>
      </w:r>
    </w:p>
    <w:p w:rsidR="00B17495" w:rsidRPr="00C406C5" w:rsidRDefault="00B17495" w:rsidP="000C5F83">
      <w:pPr>
        <w:rPr>
          <w:b/>
          <w:sz w:val="26"/>
          <w:szCs w:val="26"/>
        </w:rPr>
      </w:pPr>
      <w:r w:rsidRPr="00C406C5">
        <w:rPr>
          <w:b/>
          <w:sz w:val="26"/>
          <w:szCs w:val="26"/>
        </w:rPr>
        <w:t>Главы Белозерского района                                                           А</w:t>
      </w:r>
      <w:r>
        <w:rPr>
          <w:b/>
          <w:sz w:val="26"/>
          <w:szCs w:val="26"/>
        </w:rPr>
        <w:t>.В. Завьялов</w:t>
      </w:r>
    </w:p>
    <w:tbl>
      <w:tblPr>
        <w:tblW w:w="9673" w:type="dxa"/>
        <w:tblLook w:val="01E0"/>
      </w:tblPr>
      <w:tblGrid>
        <w:gridCol w:w="3224"/>
        <w:gridCol w:w="2160"/>
        <w:gridCol w:w="4289"/>
      </w:tblGrid>
      <w:tr w:rsidR="00B17495" w:rsidRPr="000C5F83" w:rsidTr="0061337E">
        <w:trPr>
          <w:trHeight w:val="1089"/>
        </w:trPr>
        <w:tc>
          <w:tcPr>
            <w:tcW w:w="3224" w:type="dxa"/>
          </w:tcPr>
          <w:p w:rsidR="00B17495" w:rsidRPr="000C5F83" w:rsidRDefault="00B17495" w:rsidP="000C5F83"/>
        </w:tc>
        <w:tc>
          <w:tcPr>
            <w:tcW w:w="2160" w:type="dxa"/>
          </w:tcPr>
          <w:p w:rsidR="00B17495" w:rsidRPr="000C5F83" w:rsidRDefault="00B17495" w:rsidP="000C5F83"/>
        </w:tc>
        <w:tc>
          <w:tcPr>
            <w:tcW w:w="4289" w:type="dxa"/>
          </w:tcPr>
          <w:p w:rsidR="00B17495" w:rsidRPr="000C5F83" w:rsidRDefault="00B17495" w:rsidP="000C5F83">
            <w:pPr>
              <w:rPr>
                <w:sz w:val="22"/>
                <w:szCs w:val="22"/>
              </w:rPr>
            </w:pPr>
            <w:r w:rsidRPr="000C5F83">
              <w:rPr>
                <w:sz w:val="22"/>
                <w:szCs w:val="22"/>
              </w:rPr>
              <w:t>Приложение  1</w:t>
            </w:r>
          </w:p>
          <w:p w:rsidR="00B17495" w:rsidRPr="000C5F83" w:rsidRDefault="00B17495" w:rsidP="000C5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постановлению Администрации</w:t>
            </w:r>
          </w:p>
          <w:p w:rsidR="00B17495" w:rsidRPr="000C5F83" w:rsidRDefault="00B17495" w:rsidP="000C5F83">
            <w:pPr>
              <w:rPr>
                <w:sz w:val="22"/>
                <w:szCs w:val="22"/>
              </w:rPr>
            </w:pPr>
            <w:r w:rsidRPr="000C5F83">
              <w:rPr>
                <w:sz w:val="22"/>
                <w:szCs w:val="22"/>
              </w:rPr>
              <w:t>Белозерского района</w:t>
            </w:r>
          </w:p>
          <w:p w:rsidR="00B17495" w:rsidRPr="000C5F83" w:rsidRDefault="00B17495" w:rsidP="000C5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«21» сентября 2015 года № 451/1</w:t>
            </w:r>
          </w:p>
          <w:p w:rsidR="00B17495" w:rsidRPr="000C5F83" w:rsidRDefault="00B17495" w:rsidP="000C5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0C5F83">
              <w:rPr>
                <w:sz w:val="22"/>
                <w:szCs w:val="22"/>
              </w:rPr>
              <w:t>О создании Межведомственной рабочей группы по формированию и организации деятельности медико-социальных групп</w:t>
            </w:r>
          </w:p>
          <w:p w:rsidR="00B17495" w:rsidRPr="000C5F83" w:rsidRDefault="00B17495" w:rsidP="000C5F83">
            <w:pPr>
              <w:rPr>
                <w:sz w:val="22"/>
                <w:szCs w:val="22"/>
              </w:rPr>
            </w:pPr>
            <w:r w:rsidRPr="000C5F83">
              <w:rPr>
                <w:sz w:val="22"/>
                <w:szCs w:val="22"/>
              </w:rPr>
              <w:t>при Администрации Белозерского района</w:t>
            </w:r>
            <w:r>
              <w:rPr>
                <w:sz w:val="22"/>
                <w:szCs w:val="22"/>
              </w:rPr>
              <w:t>»</w:t>
            </w:r>
          </w:p>
          <w:p w:rsidR="00B17495" w:rsidRPr="000C5F83" w:rsidRDefault="00B17495" w:rsidP="000C5F83">
            <w:pPr>
              <w:autoSpaceDE w:val="0"/>
              <w:autoSpaceDN w:val="0"/>
              <w:adjustRightInd w:val="0"/>
              <w:ind w:left="16"/>
              <w:rPr>
                <w:color w:val="000000"/>
                <w:sz w:val="24"/>
                <w:szCs w:val="24"/>
              </w:rPr>
            </w:pPr>
          </w:p>
        </w:tc>
      </w:tr>
    </w:tbl>
    <w:p w:rsidR="00B17495" w:rsidRPr="008013D7" w:rsidRDefault="00B17495" w:rsidP="000C5F83">
      <w:pPr>
        <w:rPr>
          <w:sz w:val="28"/>
          <w:szCs w:val="28"/>
        </w:rPr>
      </w:pPr>
    </w:p>
    <w:p w:rsidR="00B17495" w:rsidRPr="00516A63" w:rsidRDefault="00B17495" w:rsidP="000C5F83">
      <w:pPr>
        <w:jc w:val="center"/>
        <w:rPr>
          <w:sz w:val="24"/>
          <w:szCs w:val="24"/>
        </w:rPr>
      </w:pPr>
    </w:p>
    <w:p w:rsidR="00B17495" w:rsidRPr="00516A63" w:rsidRDefault="00B17495" w:rsidP="000C5F83">
      <w:pPr>
        <w:jc w:val="center"/>
        <w:rPr>
          <w:b/>
          <w:sz w:val="24"/>
          <w:szCs w:val="24"/>
        </w:rPr>
      </w:pPr>
      <w:r w:rsidRPr="00516A63">
        <w:rPr>
          <w:b/>
          <w:sz w:val="24"/>
          <w:szCs w:val="24"/>
        </w:rPr>
        <w:t>СОСТАВ</w:t>
      </w:r>
    </w:p>
    <w:p w:rsidR="00B17495" w:rsidRPr="00516A63" w:rsidRDefault="00B17495" w:rsidP="00652C44">
      <w:pPr>
        <w:jc w:val="center"/>
        <w:rPr>
          <w:b/>
          <w:sz w:val="24"/>
          <w:szCs w:val="24"/>
        </w:rPr>
      </w:pPr>
      <w:r w:rsidRPr="000C5F83">
        <w:rPr>
          <w:b/>
          <w:sz w:val="24"/>
          <w:szCs w:val="24"/>
        </w:rPr>
        <w:t>Межведомственной рабочей группы по формированию и организации деятельности</w:t>
      </w:r>
    </w:p>
    <w:p w:rsidR="00B17495" w:rsidRPr="00516A63" w:rsidRDefault="00B17495" w:rsidP="00652C44">
      <w:pPr>
        <w:jc w:val="center"/>
        <w:rPr>
          <w:b/>
          <w:sz w:val="24"/>
          <w:szCs w:val="24"/>
        </w:rPr>
      </w:pPr>
      <w:r w:rsidRPr="000C5F83">
        <w:rPr>
          <w:b/>
          <w:sz w:val="24"/>
          <w:szCs w:val="24"/>
        </w:rPr>
        <w:t>медико-социальных групп</w:t>
      </w:r>
      <w:r w:rsidRPr="00516A63">
        <w:rPr>
          <w:b/>
          <w:sz w:val="24"/>
          <w:szCs w:val="24"/>
        </w:rPr>
        <w:t xml:space="preserve"> </w:t>
      </w:r>
      <w:r w:rsidRPr="000C5F83">
        <w:rPr>
          <w:b/>
          <w:sz w:val="24"/>
          <w:szCs w:val="24"/>
        </w:rPr>
        <w:t>при Администра</w:t>
      </w:r>
      <w:r w:rsidRPr="00516A63">
        <w:rPr>
          <w:b/>
          <w:sz w:val="24"/>
          <w:szCs w:val="24"/>
        </w:rPr>
        <w:t>ции Белозерского района</w:t>
      </w:r>
    </w:p>
    <w:p w:rsidR="00B17495" w:rsidRPr="00516A63" w:rsidRDefault="00B17495" w:rsidP="00652C44">
      <w:pPr>
        <w:jc w:val="center"/>
        <w:rPr>
          <w:b/>
          <w:sz w:val="24"/>
          <w:szCs w:val="24"/>
        </w:rPr>
      </w:pPr>
      <w:r w:rsidRPr="00516A63">
        <w:rPr>
          <w:b/>
          <w:sz w:val="24"/>
          <w:szCs w:val="24"/>
        </w:rPr>
        <w:t>(далее – Межведомственная рабочая группа)</w:t>
      </w:r>
    </w:p>
    <w:p w:rsidR="00B17495" w:rsidRPr="00516A63" w:rsidRDefault="00B17495" w:rsidP="00652C44">
      <w:pPr>
        <w:jc w:val="center"/>
        <w:rPr>
          <w:b/>
          <w:sz w:val="24"/>
          <w:szCs w:val="24"/>
        </w:rPr>
      </w:pPr>
    </w:p>
    <w:tbl>
      <w:tblPr>
        <w:tblW w:w="9729" w:type="dxa"/>
        <w:tblLook w:val="01E0"/>
      </w:tblPr>
      <w:tblGrid>
        <w:gridCol w:w="2518"/>
        <w:gridCol w:w="425"/>
        <w:gridCol w:w="6786"/>
      </w:tblGrid>
      <w:tr w:rsidR="00B17495" w:rsidRPr="00652C44" w:rsidTr="0061337E">
        <w:tc>
          <w:tcPr>
            <w:tcW w:w="2518" w:type="dxa"/>
          </w:tcPr>
          <w:p w:rsidR="00B17495" w:rsidRPr="00652C44" w:rsidRDefault="00B17495" w:rsidP="00652C44">
            <w:pPr>
              <w:autoSpaceDE w:val="0"/>
              <w:autoSpaceDN w:val="0"/>
              <w:rPr>
                <w:sz w:val="24"/>
                <w:szCs w:val="24"/>
              </w:rPr>
            </w:pPr>
            <w:r w:rsidRPr="00516A63">
              <w:rPr>
                <w:sz w:val="24"/>
                <w:szCs w:val="24"/>
              </w:rPr>
              <w:t>Баязитова М.</w:t>
            </w:r>
            <w:r w:rsidRPr="00652C44">
              <w:rPr>
                <w:sz w:val="24"/>
                <w:szCs w:val="24"/>
              </w:rPr>
              <w:t>Л.</w:t>
            </w:r>
          </w:p>
        </w:tc>
        <w:tc>
          <w:tcPr>
            <w:tcW w:w="425" w:type="dxa"/>
          </w:tcPr>
          <w:p w:rsidR="00B17495" w:rsidRPr="00652C44" w:rsidRDefault="00B17495" w:rsidP="00652C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2C44">
              <w:rPr>
                <w:sz w:val="24"/>
                <w:szCs w:val="24"/>
              </w:rPr>
              <w:t>-</w:t>
            </w:r>
          </w:p>
        </w:tc>
        <w:tc>
          <w:tcPr>
            <w:tcW w:w="6786" w:type="dxa"/>
          </w:tcPr>
          <w:p w:rsidR="00B17495" w:rsidRPr="00652C44" w:rsidRDefault="00B17495" w:rsidP="00652C44">
            <w:pPr>
              <w:autoSpaceDE w:val="0"/>
              <w:autoSpaceDN w:val="0"/>
              <w:rPr>
                <w:sz w:val="24"/>
                <w:szCs w:val="24"/>
              </w:rPr>
            </w:pPr>
            <w:r w:rsidRPr="00652C44">
              <w:rPr>
                <w:sz w:val="24"/>
                <w:szCs w:val="24"/>
              </w:rPr>
              <w:t xml:space="preserve">заместитель Главы </w:t>
            </w:r>
            <w:r>
              <w:rPr>
                <w:sz w:val="24"/>
                <w:szCs w:val="24"/>
              </w:rPr>
              <w:t xml:space="preserve">Белозерского </w:t>
            </w:r>
            <w:r w:rsidRPr="00652C44">
              <w:rPr>
                <w:sz w:val="24"/>
                <w:szCs w:val="24"/>
              </w:rPr>
              <w:t>района, начальник управления социальной поли</w:t>
            </w:r>
            <w:r>
              <w:rPr>
                <w:sz w:val="24"/>
                <w:szCs w:val="24"/>
              </w:rPr>
              <w:t>тики</w:t>
            </w:r>
            <w:r w:rsidRPr="00516A63">
              <w:rPr>
                <w:sz w:val="24"/>
                <w:szCs w:val="24"/>
              </w:rPr>
              <w:t>, председатель Межведомственной рабочей группы</w:t>
            </w:r>
            <w:r w:rsidRPr="00652C44">
              <w:rPr>
                <w:sz w:val="24"/>
                <w:szCs w:val="24"/>
              </w:rPr>
              <w:t>;</w:t>
            </w:r>
          </w:p>
        </w:tc>
      </w:tr>
      <w:tr w:rsidR="00B17495" w:rsidRPr="00652C44" w:rsidTr="0061337E">
        <w:tc>
          <w:tcPr>
            <w:tcW w:w="2518" w:type="dxa"/>
          </w:tcPr>
          <w:p w:rsidR="00B17495" w:rsidRPr="00652C44" w:rsidRDefault="00B17495" w:rsidP="00652C44">
            <w:pPr>
              <w:autoSpaceDE w:val="0"/>
              <w:autoSpaceDN w:val="0"/>
              <w:ind w:right="-155"/>
              <w:rPr>
                <w:sz w:val="24"/>
                <w:szCs w:val="24"/>
              </w:rPr>
            </w:pPr>
            <w:r w:rsidRPr="00516A63">
              <w:rPr>
                <w:sz w:val="24"/>
                <w:szCs w:val="24"/>
              </w:rPr>
              <w:t>Головачева Е.П.</w:t>
            </w:r>
          </w:p>
        </w:tc>
        <w:tc>
          <w:tcPr>
            <w:tcW w:w="425" w:type="dxa"/>
          </w:tcPr>
          <w:p w:rsidR="00B17495" w:rsidRPr="00652C44" w:rsidRDefault="00B17495" w:rsidP="00652C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16A63">
              <w:rPr>
                <w:sz w:val="24"/>
                <w:szCs w:val="24"/>
              </w:rPr>
              <w:t>-</w:t>
            </w:r>
          </w:p>
        </w:tc>
        <w:tc>
          <w:tcPr>
            <w:tcW w:w="6786" w:type="dxa"/>
          </w:tcPr>
          <w:p w:rsidR="00B17495" w:rsidRPr="00516A63" w:rsidRDefault="00B17495" w:rsidP="00652C44">
            <w:pPr>
              <w:autoSpaceDE w:val="0"/>
              <w:autoSpaceDN w:val="0"/>
              <w:rPr>
                <w:sz w:val="24"/>
                <w:szCs w:val="24"/>
              </w:rPr>
            </w:pPr>
            <w:r w:rsidRPr="00516A63">
              <w:rPr>
                <w:sz w:val="24"/>
                <w:szCs w:val="24"/>
              </w:rPr>
              <w:t>руководитель ГБУ «Белозерская ЦРБ», заместитель председателя Межведомственной рабочей группы</w:t>
            </w:r>
          </w:p>
          <w:p w:rsidR="00B17495" w:rsidRPr="00652C44" w:rsidRDefault="00B17495" w:rsidP="00652C44">
            <w:pPr>
              <w:autoSpaceDE w:val="0"/>
              <w:autoSpaceDN w:val="0"/>
              <w:rPr>
                <w:sz w:val="24"/>
                <w:szCs w:val="24"/>
              </w:rPr>
            </w:pPr>
            <w:r w:rsidRPr="00516A63">
              <w:rPr>
                <w:sz w:val="24"/>
                <w:szCs w:val="24"/>
              </w:rPr>
              <w:t>(по согласованию);</w:t>
            </w:r>
          </w:p>
        </w:tc>
      </w:tr>
      <w:tr w:rsidR="00B17495" w:rsidRPr="00652C44" w:rsidTr="0061337E">
        <w:tc>
          <w:tcPr>
            <w:tcW w:w="2518" w:type="dxa"/>
          </w:tcPr>
          <w:p w:rsidR="00B17495" w:rsidRPr="00652C44" w:rsidRDefault="00B17495" w:rsidP="00652C44">
            <w:pPr>
              <w:autoSpaceDE w:val="0"/>
              <w:autoSpaceDN w:val="0"/>
              <w:rPr>
                <w:sz w:val="24"/>
                <w:szCs w:val="24"/>
              </w:rPr>
            </w:pPr>
            <w:r w:rsidRPr="00516A63">
              <w:rPr>
                <w:sz w:val="24"/>
                <w:szCs w:val="24"/>
              </w:rPr>
              <w:t>Носова Н.В.</w:t>
            </w:r>
          </w:p>
        </w:tc>
        <w:tc>
          <w:tcPr>
            <w:tcW w:w="425" w:type="dxa"/>
          </w:tcPr>
          <w:p w:rsidR="00B17495" w:rsidRPr="00652C44" w:rsidRDefault="00B17495" w:rsidP="00652C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2C44">
              <w:rPr>
                <w:sz w:val="24"/>
                <w:szCs w:val="24"/>
              </w:rPr>
              <w:t>-</w:t>
            </w:r>
          </w:p>
        </w:tc>
        <w:tc>
          <w:tcPr>
            <w:tcW w:w="6786" w:type="dxa"/>
          </w:tcPr>
          <w:p w:rsidR="00B17495" w:rsidRPr="00652C44" w:rsidRDefault="00B17495" w:rsidP="00652C44">
            <w:pPr>
              <w:autoSpaceDE w:val="0"/>
              <w:autoSpaceDN w:val="0"/>
              <w:rPr>
                <w:sz w:val="24"/>
                <w:szCs w:val="24"/>
              </w:rPr>
            </w:pPr>
            <w:r w:rsidRPr="00516A63">
              <w:rPr>
                <w:sz w:val="24"/>
                <w:szCs w:val="24"/>
              </w:rPr>
              <w:t>главный специалист Отдела образования Администрации Белозерского района, секретарь Межведомственной рабочей группы</w:t>
            </w:r>
            <w:r>
              <w:rPr>
                <w:sz w:val="24"/>
                <w:szCs w:val="24"/>
              </w:rPr>
              <w:t>.</w:t>
            </w:r>
          </w:p>
        </w:tc>
      </w:tr>
      <w:tr w:rsidR="00B17495" w:rsidRPr="00652C44" w:rsidTr="0061337E">
        <w:tc>
          <w:tcPr>
            <w:tcW w:w="2518" w:type="dxa"/>
          </w:tcPr>
          <w:p w:rsidR="00B17495" w:rsidRPr="00652C44" w:rsidRDefault="00B17495" w:rsidP="00652C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17495" w:rsidRPr="00652C44" w:rsidRDefault="00B17495" w:rsidP="00652C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86" w:type="dxa"/>
          </w:tcPr>
          <w:p w:rsidR="00B17495" w:rsidRPr="00652C44" w:rsidRDefault="00B17495" w:rsidP="00652C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17495" w:rsidRPr="00652C44" w:rsidTr="0061337E">
        <w:tc>
          <w:tcPr>
            <w:tcW w:w="2518" w:type="dxa"/>
          </w:tcPr>
          <w:p w:rsidR="00B17495" w:rsidRPr="00652C44" w:rsidRDefault="00B17495" w:rsidP="00652C44">
            <w:pPr>
              <w:autoSpaceDE w:val="0"/>
              <w:autoSpaceDN w:val="0"/>
              <w:rPr>
                <w:sz w:val="24"/>
                <w:szCs w:val="24"/>
                <w:u w:val="single"/>
              </w:rPr>
            </w:pPr>
            <w:r w:rsidRPr="00516A63">
              <w:rPr>
                <w:sz w:val="24"/>
                <w:szCs w:val="24"/>
                <w:u w:val="single"/>
              </w:rPr>
              <w:t>Члены  рабочей группы</w:t>
            </w:r>
            <w:r w:rsidRPr="00652C44">
              <w:rPr>
                <w:sz w:val="24"/>
                <w:szCs w:val="24"/>
                <w:u w:val="single"/>
              </w:rPr>
              <w:t>:</w:t>
            </w:r>
          </w:p>
          <w:p w:rsidR="00B17495" w:rsidRPr="00652C44" w:rsidRDefault="00B17495" w:rsidP="00652C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17495" w:rsidRPr="00652C44" w:rsidRDefault="00B17495" w:rsidP="00652C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86" w:type="dxa"/>
          </w:tcPr>
          <w:p w:rsidR="00B17495" w:rsidRPr="00652C44" w:rsidRDefault="00B17495" w:rsidP="00652C4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17495" w:rsidRPr="00652C44" w:rsidTr="0061337E">
        <w:tc>
          <w:tcPr>
            <w:tcW w:w="2518" w:type="dxa"/>
          </w:tcPr>
          <w:p w:rsidR="00B17495" w:rsidRPr="00516A63" w:rsidRDefault="00B17495" w:rsidP="00652C44">
            <w:pPr>
              <w:autoSpaceDE w:val="0"/>
              <w:autoSpaceDN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Бабушкина В.Д.</w:t>
            </w:r>
          </w:p>
        </w:tc>
        <w:tc>
          <w:tcPr>
            <w:tcW w:w="425" w:type="dxa"/>
          </w:tcPr>
          <w:p w:rsidR="00B17495" w:rsidRPr="00652C44" w:rsidRDefault="00B17495" w:rsidP="00652C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86" w:type="dxa"/>
          </w:tcPr>
          <w:p w:rsidR="00B17495" w:rsidRPr="00652C44" w:rsidRDefault="00B17495" w:rsidP="00652C4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Белозерского районного совета ветеранов</w:t>
            </w:r>
            <w:r w:rsidRPr="004B14ED">
              <w:rPr>
                <w:sz w:val="24"/>
                <w:szCs w:val="24"/>
              </w:rPr>
              <w:t xml:space="preserve">  (пенсионеров) войны и труда, вооруженных сил и правоохранительных органов</w:t>
            </w:r>
            <w:r>
              <w:rPr>
                <w:sz w:val="24"/>
                <w:szCs w:val="24"/>
              </w:rPr>
              <w:t xml:space="preserve"> (по согласованию);</w:t>
            </w:r>
          </w:p>
        </w:tc>
      </w:tr>
      <w:tr w:rsidR="00B17495" w:rsidRPr="00516A63" w:rsidTr="0061337E">
        <w:tc>
          <w:tcPr>
            <w:tcW w:w="2518" w:type="dxa"/>
          </w:tcPr>
          <w:p w:rsidR="00B17495" w:rsidRPr="00516A63" w:rsidRDefault="00B17495" w:rsidP="00652C44">
            <w:pPr>
              <w:autoSpaceDE w:val="0"/>
              <w:autoSpaceDN w:val="0"/>
              <w:rPr>
                <w:sz w:val="24"/>
                <w:szCs w:val="24"/>
              </w:rPr>
            </w:pPr>
            <w:r w:rsidRPr="00516A63">
              <w:rPr>
                <w:sz w:val="24"/>
                <w:szCs w:val="24"/>
              </w:rPr>
              <w:t>Горбунов Ю.Г.</w:t>
            </w:r>
          </w:p>
        </w:tc>
        <w:tc>
          <w:tcPr>
            <w:tcW w:w="425" w:type="dxa"/>
          </w:tcPr>
          <w:p w:rsidR="00B17495" w:rsidRPr="00516A63" w:rsidRDefault="00B17495" w:rsidP="00652C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16A63">
              <w:rPr>
                <w:sz w:val="24"/>
                <w:szCs w:val="24"/>
              </w:rPr>
              <w:t>-</w:t>
            </w:r>
          </w:p>
        </w:tc>
        <w:tc>
          <w:tcPr>
            <w:tcW w:w="6786" w:type="dxa"/>
          </w:tcPr>
          <w:p w:rsidR="00B17495" w:rsidRPr="00516A63" w:rsidRDefault="00B17495" w:rsidP="00652C44">
            <w:pPr>
              <w:autoSpaceDE w:val="0"/>
              <w:autoSpaceDN w:val="0"/>
              <w:rPr>
                <w:sz w:val="24"/>
                <w:szCs w:val="24"/>
              </w:rPr>
            </w:pPr>
            <w:r w:rsidRPr="00516A63">
              <w:rPr>
                <w:sz w:val="24"/>
                <w:szCs w:val="24"/>
              </w:rPr>
              <w:t>начальник Отдела образования Администрации Белозерского района;</w:t>
            </w:r>
          </w:p>
        </w:tc>
      </w:tr>
      <w:tr w:rsidR="00B17495" w:rsidRPr="00516A63" w:rsidTr="0061337E">
        <w:tc>
          <w:tcPr>
            <w:tcW w:w="2518" w:type="dxa"/>
          </w:tcPr>
          <w:p w:rsidR="00B17495" w:rsidRPr="00516A63" w:rsidRDefault="00B17495" w:rsidP="00652C44">
            <w:pPr>
              <w:autoSpaceDE w:val="0"/>
              <w:autoSpaceDN w:val="0"/>
              <w:rPr>
                <w:sz w:val="24"/>
                <w:szCs w:val="24"/>
              </w:rPr>
            </w:pPr>
            <w:r w:rsidRPr="00516A63">
              <w:rPr>
                <w:sz w:val="24"/>
                <w:szCs w:val="24"/>
              </w:rPr>
              <w:t>Зверева С.А.</w:t>
            </w:r>
          </w:p>
        </w:tc>
        <w:tc>
          <w:tcPr>
            <w:tcW w:w="425" w:type="dxa"/>
          </w:tcPr>
          <w:p w:rsidR="00B17495" w:rsidRPr="00516A63" w:rsidRDefault="00B17495" w:rsidP="00652C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16A63">
              <w:rPr>
                <w:sz w:val="24"/>
                <w:szCs w:val="24"/>
              </w:rPr>
              <w:t>-</w:t>
            </w:r>
          </w:p>
        </w:tc>
        <w:tc>
          <w:tcPr>
            <w:tcW w:w="6786" w:type="dxa"/>
          </w:tcPr>
          <w:p w:rsidR="00B17495" w:rsidRPr="00516A63" w:rsidRDefault="00B17495" w:rsidP="00652C44">
            <w:pPr>
              <w:autoSpaceDE w:val="0"/>
              <w:autoSpaceDN w:val="0"/>
              <w:rPr>
                <w:sz w:val="24"/>
                <w:szCs w:val="24"/>
              </w:rPr>
            </w:pPr>
            <w:r w:rsidRPr="00516A63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 xml:space="preserve">сектора </w:t>
            </w:r>
            <w:r w:rsidRPr="00516A63">
              <w:rPr>
                <w:sz w:val="24"/>
                <w:szCs w:val="24"/>
              </w:rPr>
              <w:t>опеки и попечительства Отдела образования Администрации Белозерского района;</w:t>
            </w:r>
          </w:p>
        </w:tc>
      </w:tr>
      <w:tr w:rsidR="00B17495" w:rsidRPr="00516A63" w:rsidTr="0061337E">
        <w:tc>
          <w:tcPr>
            <w:tcW w:w="2518" w:type="dxa"/>
          </w:tcPr>
          <w:p w:rsidR="00B17495" w:rsidRPr="00652C44" w:rsidRDefault="00B17495" w:rsidP="0061337E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Конышев Е.А.</w:t>
            </w:r>
          </w:p>
        </w:tc>
        <w:tc>
          <w:tcPr>
            <w:tcW w:w="425" w:type="dxa"/>
          </w:tcPr>
          <w:p w:rsidR="00B17495" w:rsidRPr="00652C44" w:rsidRDefault="00B17495" w:rsidP="006133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2C44">
              <w:rPr>
                <w:sz w:val="24"/>
                <w:szCs w:val="24"/>
              </w:rPr>
              <w:t>-</w:t>
            </w:r>
          </w:p>
        </w:tc>
        <w:tc>
          <w:tcPr>
            <w:tcW w:w="6786" w:type="dxa"/>
          </w:tcPr>
          <w:p w:rsidR="00B17495" w:rsidRDefault="00B17495" w:rsidP="0061337E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Pr="00652C44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>а отдел</w:t>
            </w:r>
            <w:r w:rsidRPr="00652C44">
              <w:rPr>
                <w:sz w:val="24"/>
                <w:szCs w:val="24"/>
              </w:rPr>
              <w:t xml:space="preserve">ения полиции  «Белозерское» межмуниципального отдела МВД России «Варгашинский» </w:t>
            </w:r>
          </w:p>
          <w:p w:rsidR="00B17495" w:rsidRPr="00652C44" w:rsidRDefault="00B17495" w:rsidP="0061337E">
            <w:pPr>
              <w:autoSpaceDE w:val="0"/>
              <w:autoSpaceDN w:val="0"/>
              <w:rPr>
                <w:sz w:val="24"/>
                <w:szCs w:val="24"/>
              </w:rPr>
            </w:pPr>
            <w:r w:rsidRPr="00652C44">
              <w:rPr>
                <w:sz w:val="24"/>
                <w:szCs w:val="24"/>
              </w:rPr>
              <w:t>(по согласованию);</w:t>
            </w:r>
          </w:p>
        </w:tc>
      </w:tr>
      <w:tr w:rsidR="00B17495" w:rsidRPr="00516A63" w:rsidTr="0061337E">
        <w:tc>
          <w:tcPr>
            <w:tcW w:w="2518" w:type="dxa"/>
          </w:tcPr>
          <w:p w:rsidR="00B17495" w:rsidRPr="00516A63" w:rsidRDefault="00B17495" w:rsidP="00652C44">
            <w:pPr>
              <w:autoSpaceDE w:val="0"/>
              <w:autoSpaceDN w:val="0"/>
              <w:rPr>
                <w:sz w:val="24"/>
                <w:szCs w:val="24"/>
              </w:rPr>
            </w:pPr>
            <w:r w:rsidRPr="00516A63">
              <w:rPr>
                <w:sz w:val="24"/>
                <w:szCs w:val="24"/>
              </w:rPr>
              <w:t>Носова В.Ю.</w:t>
            </w:r>
          </w:p>
        </w:tc>
        <w:tc>
          <w:tcPr>
            <w:tcW w:w="425" w:type="dxa"/>
          </w:tcPr>
          <w:p w:rsidR="00B17495" w:rsidRPr="00516A63" w:rsidRDefault="00B17495" w:rsidP="00652C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16A63">
              <w:rPr>
                <w:sz w:val="24"/>
                <w:szCs w:val="24"/>
              </w:rPr>
              <w:t>-</w:t>
            </w:r>
          </w:p>
        </w:tc>
        <w:tc>
          <w:tcPr>
            <w:tcW w:w="6786" w:type="dxa"/>
          </w:tcPr>
          <w:p w:rsidR="00B17495" w:rsidRPr="00516A63" w:rsidRDefault="00B17495" w:rsidP="00652C44">
            <w:pPr>
              <w:autoSpaceDE w:val="0"/>
              <w:autoSpaceDN w:val="0"/>
              <w:rPr>
                <w:sz w:val="24"/>
                <w:szCs w:val="24"/>
              </w:rPr>
            </w:pPr>
            <w:r w:rsidRPr="00516A63">
              <w:rPr>
                <w:sz w:val="24"/>
                <w:szCs w:val="24"/>
              </w:rPr>
              <w:t>фельдшер наркологического кабинета ГБУ «Белозерская ЦРБ» (по согласованию);</w:t>
            </w:r>
          </w:p>
        </w:tc>
      </w:tr>
      <w:tr w:rsidR="00B17495" w:rsidRPr="00516A63" w:rsidTr="0061337E">
        <w:tc>
          <w:tcPr>
            <w:tcW w:w="2518" w:type="dxa"/>
          </w:tcPr>
          <w:p w:rsidR="00B17495" w:rsidRPr="00516A63" w:rsidRDefault="00B17495" w:rsidP="00652C44">
            <w:pPr>
              <w:autoSpaceDE w:val="0"/>
              <w:autoSpaceDN w:val="0"/>
              <w:rPr>
                <w:sz w:val="24"/>
                <w:szCs w:val="24"/>
              </w:rPr>
            </w:pPr>
            <w:bookmarkStart w:id="0" w:name="_GoBack"/>
            <w:bookmarkEnd w:id="0"/>
            <w:r w:rsidRPr="00516A63">
              <w:rPr>
                <w:sz w:val="24"/>
                <w:szCs w:val="24"/>
              </w:rPr>
              <w:t>Сахаров П.Г.</w:t>
            </w:r>
          </w:p>
        </w:tc>
        <w:tc>
          <w:tcPr>
            <w:tcW w:w="425" w:type="dxa"/>
          </w:tcPr>
          <w:p w:rsidR="00B17495" w:rsidRPr="00516A63" w:rsidRDefault="00B17495" w:rsidP="00652C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16A63">
              <w:rPr>
                <w:sz w:val="24"/>
                <w:szCs w:val="24"/>
              </w:rPr>
              <w:t>-</w:t>
            </w:r>
          </w:p>
        </w:tc>
        <w:tc>
          <w:tcPr>
            <w:tcW w:w="6786" w:type="dxa"/>
          </w:tcPr>
          <w:p w:rsidR="00B17495" w:rsidRPr="00516A63" w:rsidRDefault="00B17495" w:rsidP="00652C4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Pr="00516A63">
              <w:rPr>
                <w:sz w:val="24"/>
                <w:szCs w:val="24"/>
              </w:rPr>
              <w:t>Белозерского сельсовета</w:t>
            </w:r>
            <w:r>
              <w:rPr>
                <w:sz w:val="24"/>
                <w:szCs w:val="24"/>
              </w:rPr>
              <w:t xml:space="preserve"> (по согласованию)</w:t>
            </w:r>
            <w:r w:rsidRPr="00516A63">
              <w:rPr>
                <w:sz w:val="24"/>
                <w:szCs w:val="24"/>
              </w:rPr>
              <w:t>;</w:t>
            </w:r>
          </w:p>
        </w:tc>
      </w:tr>
      <w:tr w:rsidR="00B17495" w:rsidRPr="00652C44" w:rsidTr="0061337E">
        <w:tc>
          <w:tcPr>
            <w:tcW w:w="2518" w:type="dxa"/>
          </w:tcPr>
          <w:p w:rsidR="00B17495" w:rsidRPr="00652C44" w:rsidRDefault="00B17495" w:rsidP="00652C44">
            <w:pPr>
              <w:autoSpaceDE w:val="0"/>
              <w:autoSpaceDN w:val="0"/>
              <w:ind w:right="-155"/>
              <w:rPr>
                <w:sz w:val="24"/>
                <w:szCs w:val="24"/>
              </w:rPr>
            </w:pPr>
            <w:r w:rsidRPr="00516A63">
              <w:rPr>
                <w:sz w:val="24"/>
                <w:szCs w:val="24"/>
              </w:rPr>
              <w:t>Секисова Н.С.</w:t>
            </w:r>
          </w:p>
        </w:tc>
        <w:tc>
          <w:tcPr>
            <w:tcW w:w="425" w:type="dxa"/>
          </w:tcPr>
          <w:p w:rsidR="00B17495" w:rsidRPr="00652C44" w:rsidRDefault="00B17495" w:rsidP="00652C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16A63">
              <w:rPr>
                <w:sz w:val="24"/>
                <w:szCs w:val="24"/>
              </w:rPr>
              <w:t>-</w:t>
            </w:r>
          </w:p>
        </w:tc>
        <w:tc>
          <w:tcPr>
            <w:tcW w:w="6786" w:type="dxa"/>
          </w:tcPr>
          <w:p w:rsidR="00B17495" w:rsidRPr="00652C44" w:rsidRDefault="00B17495" w:rsidP="005807A5">
            <w:pPr>
              <w:rPr>
                <w:sz w:val="24"/>
                <w:szCs w:val="24"/>
              </w:rPr>
            </w:pPr>
            <w:r w:rsidRPr="00516A63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отдела по Белозерскому району </w:t>
            </w:r>
            <w:r w:rsidRPr="00516A63">
              <w:rPr>
                <w:sz w:val="24"/>
                <w:szCs w:val="24"/>
              </w:rPr>
              <w:t xml:space="preserve"> ГКУ </w:t>
            </w:r>
            <w:r w:rsidRPr="005807A5">
              <w:rPr>
                <w:sz w:val="24"/>
                <w:szCs w:val="24"/>
              </w:rPr>
              <w:t xml:space="preserve">«Управление </w:t>
            </w:r>
            <w:r w:rsidRPr="00516A63">
              <w:rPr>
                <w:sz w:val="24"/>
                <w:szCs w:val="24"/>
              </w:rPr>
              <w:t>социальной защиты населения №9</w:t>
            </w:r>
            <w:r>
              <w:rPr>
                <w:sz w:val="24"/>
                <w:szCs w:val="24"/>
              </w:rPr>
              <w:t>» (по согласованию).</w:t>
            </w:r>
          </w:p>
        </w:tc>
      </w:tr>
      <w:tr w:rsidR="00B17495" w:rsidRPr="00652C44" w:rsidTr="0061337E">
        <w:tc>
          <w:tcPr>
            <w:tcW w:w="2518" w:type="dxa"/>
          </w:tcPr>
          <w:p w:rsidR="00B17495" w:rsidRPr="00516A63" w:rsidRDefault="00B17495" w:rsidP="00652C44">
            <w:pPr>
              <w:autoSpaceDE w:val="0"/>
              <w:autoSpaceDN w:val="0"/>
              <w:ind w:right="-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Суставова О.И.</w:t>
            </w:r>
          </w:p>
        </w:tc>
        <w:tc>
          <w:tcPr>
            <w:tcW w:w="425" w:type="dxa"/>
          </w:tcPr>
          <w:p w:rsidR="00B17495" w:rsidRPr="00516A63" w:rsidRDefault="00B17495" w:rsidP="00652C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86" w:type="dxa"/>
          </w:tcPr>
          <w:p w:rsidR="00B17495" w:rsidRPr="00516A63" w:rsidRDefault="00B17495" w:rsidP="00870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главного врача по медицинскому обслуживанию населения;</w:t>
            </w:r>
          </w:p>
        </w:tc>
      </w:tr>
      <w:tr w:rsidR="00B17495" w:rsidRPr="00652C44" w:rsidTr="0061337E">
        <w:tc>
          <w:tcPr>
            <w:tcW w:w="2518" w:type="dxa"/>
          </w:tcPr>
          <w:p w:rsidR="00B17495" w:rsidRPr="00652C44" w:rsidRDefault="00B17495" w:rsidP="0014024F">
            <w:pPr>
              <w:autoSpaceDE w:val="0"/>
              <w:autoSpaceDN w:val="0"/>
              <w:rPr>
                <w:sz w:val="24"/>
                <w:szCs w:val="24"/>
              </w:rPr>
            </w:pPr>
            <w:r w:rsidRPr="00652C44">
              <w:rPr>
                <w:sz w:val="24"/>
                <w:szCs w:val="24"/>
              </w:rPr>
              <w:t>Человечкова С.В.</w:t>
            </w:r>
          </w:p>
        </w:tc>
        <w:tc>
          <w:tcPr>
            <w:tcW w:w="425" w:type="dxa"/>
          </w:tcPr>
          <w:p w:rsidR="00B17495" w:rsidRPr="00652C44" w:rsidRDefault="00B17495" w:rsidP="0014024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2C44">
              <w:rPr>
                <w:sz w:val="24"/>
                <w:szCs w:val="24"/>
              </w:rPr>
              <w:t>-</w:t>
            </w:r>
          </w:p>
        </w:tc>
        <w:tc>
          <w:tcPr>
            <w:tcW w:w="6786" w:type="dxa"/>
          </w:tcPr>
          <w:p w:rsidR="00B17495" w:rsidRDefault="00B17495" w:rsidP="0014024F">
            <w:pPr>
              <w:autoSpaceDE w:val="0"/>
              <w:autoSpaceDN w:val="0"/>
              <w:rPr>
                <w:sz w:val="24"/>
                <w:szCs w:val="24"/>
              </w:rPr>
            </w:pPr>
            <w:r w:rsidRPr="00652C44">
              <w:rPr>
                <w:sz w:val="24"/>
                <w:szCs w:val="24"/>
              </w:rPr>
              <w:t xml:space="preserve">директор ГБУ «Комплексный центр социального обслуживания населения по Белозерскому району» </w:t>
            </w:r>
          </w:p>
          <w:p w:rsidR="00B17495" w:rsidRPr="00652C44" w:rsidRDefault="00B17495" w:rsidP="0014024F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согласованию).</w:t>
            </w:r>
          </w:p>
        </w:tc>
      </w:tr>
    </w:tbl>
    <w:p w:rsidR="00B17495" w:rsidRDefault="00B17495" w:rsidP="00652C44">
      <w:pPr>
        <w:rPr>
          <w:sz w:val="24"/>
          <w:szCs w:val="24"/>
        </w:rPr>
      </w:pPr>
    </w:p>
    <w:p w:rsidR="00B17495" w:rsidRPr="00652C44" w:rsidRDefault="00B17495" w:rsidP="00652C44">
      <w:pPr>
        <w:rPr>
          <w:sz w:val="24"/>
          <w:szCs w:val="24"/>
        </w:rPr>
      </w:pPr>
    </w:p>
    <w:p w:rsidR="00B17495" w:rsidRPr="00652C44" w:rsidRDefault="00B17495" w:rsidP="00652C44">
      <w:pPr>
        <w:rPr>
          <w:b/>
          <w:sz w:val="24"/>
          <w:szCs w:val="24"/>
        </w:rPr>
      </w:pPr>
      <w:r w:rsidRPr="00652C44">
        <w:rPr>
          <w:b/>
          <w:sz w:val="24"/>
          <w:szCs w:val="24"/>
        </w:rPr>
        <w:t>Заместитель Главы Белозерского</w:t>
      </w:r>
    </w:p>
    <w:p w:rsidR="00B17495" w:rsidRDefault="00B17495" w:rsidP="00652C44">
      <w:pPr>
        <w:rPr>
          <w:b/>
          <w:sz w:val="28"/>
          <w:szCs w:val="28"/>
        </w:rPr>
      </w:pPr>
      <w:r w:rsidRPr="00652C44">
        <w:rPr>
          <w:b/>
          <w:sz w:val="24"/>
          <w:szCs w:val="24"/>
        </w:rPr>
        <w:t xml:space="preserve">района, управляющий делами                                                 </w:t>
      </w:r>
      <w:r>
        <w:rPr>
          <w:b/>
          <w:sz w:val="24"/>
          <w:szCs w:val="24"/>
        </w:rPr>
        <w:t xml:space="preserve">                       Н.П. Лифинцев</w:t>
      </w:r>
    </w:p>
    <w:tbl>
      <w:tblPr>
        <w:tblW w:w="9673" w:type="dxa"/>
        <w:tblLook w:val="01E0"/>
      </w:tblPr>
      <w:tblGrid>
        <w:gridCol w:w="3224"/>
        <w:gridCol w:w="2160"/>
        <w:gridCol w:w="4289"/>
      </w:tblGrid>
      <w:tr w:rsidR="00B17495" w:rsidRPr="000C5F83" w:rsidTr="0061337E">
        <w:trPr>
          <w:trHeight w:val="1089"/>
        </w:trPr>
        <w:tc>
          <w:tcPr>
            <w:tcW w:w="3224" w:type="dxa"/>
          </w:tcPr>
          <w:p w:rsidR="00B17495" w:rsidRPr="000C5F83" w:rsidRDefault="00B17495" w:rsidP="0061337E"/>
        </w:tc>
        <w:tc>
          <w:tcPr>
            <w:tcW w:w="2160" w:type="dxa"/>
          </w:tcPr>
          <w:p w:rsidR="00B17495" w:rsidRPr="000C5F83" w:rsidRDefault="00B17495" w:rsidP="0061337E"/>
        </w:tc>
        <w:tc>
          <w:tcPr>
            <w:tcW w:w="4289" w:type="dxa"/>
          </w:tcPr>
          <w:p w:rsidR="00B17495" w:rsidRPr="000C5F83" w:rsidRDefault="00B17495" w:rsidP="0061337E">
            <w:pPr>
              <w:rPr>
                <w:sz w:val="22"/>
                <w:szCs w:val="22"/>
              </w:rPr>
            </w:pPr>
            <w:r w:rsidRPr="000C5F83">
              <w:rPr>
                <w:sz w:val="22"/>
                <w:szCs w:val="22"/>
              </w:rPr>
              <w:t xml:space="preserve">Приложение  </w:t>
            </w:r>
            <w:r>
              <w:rPr>
                <w:sz w:val="22"/>
                <w:szCs w:val="22"/>
              </w:rPr>
              <w:t>2</w:t>
            </w:r>
          </w:p>
          <w:p w:rsidR="00B17495" w:rsidRPr="000C5F83" w:rsidRDefault="00B17495" w:rsidP="006133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постановлению Администрации</w:t>
            </w:r>
          </w:p>
          <w:p w:rsidR="00B17495" w:rsidRPr="000C5F83" w:rsidRDefault="00B17495" w:rsidP="0061337E">
            <w:pPr>
              <w:rPr>
                <w:sz w:val="22"/>
                <w:szCs w:val="22"/>
              </w:rPr>
            </w:pPr>
            <w:r w:rsidRPr="000C5F83">
              <w:rPr>
                <w:sz w:val="22"/>
                <w:szCs w:val="22"/>
              </w:rPr>
              <w:t>Белозерского района</w:t>
            </w:r>
          </w:p>
          <w:p w:rsidR="00B17495" w:rsidRPr="000C5F83" w:rsidRDefault="00B17495" w:rsidP="006133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«21» сентября 2015 года № 451/1</w:t>
            </w:r>
          </w:p>
          <w:p w:rsidR="00B17495" w:rsidRPr="000C5F83" w:rsidRDefault="00B17495" w:rsidP="006133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0C5F83">
              <w:rPr>
                <w:sz w:val="22"/>
                <w:szCs w:val="22"/>
              </w:rPr>
              <w:t>О создании Межведомственной рабочей группы по формированию и организации деятельности медико-социальных групп</w:t>
            </w:r>
          </w:p>
          <w:p w:rsidR="00B17495" w:rsidRPr="000C5F83" w:rsidRDefault="00B17495" w:rsidP="0061337E">
            <w:pPr>
              <w:rPr>
                <w:sz w:val="22"/>
                <w:szCs w:val="22"/>
              </w:rPr>
            </w:pPr>
            <w:r w:rsidRPr="000C5F83">
              <w:rPr>
                <w:sz w:val="22"/>
                <w:szCs w:val="22"/>
              </w:rPr>
              <w:t>при Администрации Белозерского района</w:t>
            </w:r>
            <w:r>
              <w:rPr>
                <w:sz w:val="22"/>
                <w:szCs w:val="22"/>
              </w:rPr>
              <w:t>»</w:t>
            </w:r>
          </w:p>
          <w:p w:rsidR="00B17495" w:rsidRPr="000C5F83" w:rsidRDefault="00B17495" w:rsidP="0061337E">
            <w:pPr>
              <w:autoSpaceDE w:val="0"/>
              <w:autoSpaceDN w:val="0"/>
              <w:adjustRightInd w:val="0"/>
              <w:ind w:left="16"/>
              <w:rPr>
                <w:color w:val="000000"/>
                <w:sz w:val="24"/>
                <w:szCs w:val="24"/>
              </w:rPr>
            </w:pPr>
          </w:p>
        </w:tc>
      </w:tr>
    </w:tbl>
    <w:p w:rsidR="00B17495" w:rsidRDefault="00B17495" w:rsidP="00652C44">
      <w:pPr>
        <w:rPr>
          <w:b/>
          <w:sz w:val="28"/>
          <w:szCs w:val="28"/>
        </w:rPr>
      </w:pPr>
    </w:p>
    <w:p w:rsidR="00B17495" w:rsidRPr="00652C44" w:rsidRDefault="00B17495" w:rsidP="00652C44">
      <w:pPr>
        <w:rPr>
          <w:b/>
          <w:sz w:val="28"/>
          <w:szCs w:val="28"/>
        </w:rPr>
      </w:pPr>
    </w:p>
    <w:p w:rsidR="00B17495" w:rsidRPr="00C65B9C" w:rsidRDefault="00B17495" w:rsidP="00C65B9C">
      <w:pPr>
        <w:jc w:val="center"/>
        <w:rPr>
          <w:b/>
          <w:sz w:val="24"/>
          <w:szCs w:val="24"/>
        </w:rPr>
      </w:pPr>
      <w:r w:rsidRPr="00C65B9C">
        <w:rPr>
          <w:b/>
          <w:sz w:val="24"/>
          <w:szCs w:val="24"/>
        </w:rPr>
        <w:t>П О Л О Ж Е Н И Е</w:t>
      </w:r>
    </w:p>
    <w:p w:rsidR="00B17495" w:rsidRPr="00206F29" w:rsidRDefault="00B17495" w:rsidP="00C65B9C">
      <w:pPr>
        <w:jc w:val="center"/>
        <w:rPr>
          <w:b/>
          <w:sz w:val="24"/>
          <w:szCs w:val="24"/>
        </w:rPr>
      </w:pPr>
      <w:r w:rsidRPr="00C65B9C">
        <w:rPr>
          <w:b/>
          <w:sz w:val="24"/>
          <w:szCs w:val="24"/>
        </w:rPr>
        <w:t>о Межведомственной рабочей группе</w:t>
      </w:r>
      <w:r w:rsidRPr="00206F29">
        <w:rPr>
          <w:b/>
          <w:sz w:val="24"/>
          <w:szCs w:val="24"/>
        </w:rPr>
        <w:t xml:space="preserve"> </w:t>
      </w:r>
      <w:r w:rsidRPr="00C65B9C">
        <w:rPr>
          <w:b/>
          <w:sz w:val="24"/>
          <w:szCs w:val="24"/>
        </w:rPr>
        <w:t xml:space="preserve">по формированию </w:t>
      </w:r>
    </w:p>
    <w:p w:rsidR="00B17495" w:rsidRDefault="00B17495" w:rsidP="00C65B9C">
      <w:pPr>
        <w:jc w:val="center"/>
        <w:rPr>
          <w:b/>
          <w:sz w:val="24"/>
          <w:szCs w:val="24"/>
        </w:rPr>
      </w:pPr>
      <w:r w:rsidRPr="00C65B9C">
        <w:rPr>
          <w:b/>
          <w:sz w:val="24"/>
          <w:szCs w:val="24"/>
        </w:rPr>
        <w:t>и организации</w:t>
      </w:r>
      <w:r w:rsidRPr="00206F29">
        <w:rPr>
          <w:b/>
          <w:sz w:val="24"/>
          <w:szCs w:val="24"/>
        </w:rPr>
        <w:t xml:space="preserve"> </w:t>
      </w:r>
      <w:r w:rsidRPr="00C65B9C">
        <w:rPr>
          <w:b/>
          <w:sz w:val="24"/>
          <w:szCs w:val="24"/>
        </w:rPr>
        <w:t>деятельности</w:t>
      </w:r>
      <w:r w:rsidRPr="00206F29">
        <w:rPr>
          <w:b/>
          <w:sz w:val="24"/>
          <w:szCs w:val="24"/>
        </w:rPr>
        <w:t xml:space="preserve"> </w:t>
      </w:r>
      <w:r w:rsidRPr="00C65B9C">
        <w:rPr>
          <w:b/>
          <w:sz w:val="24"/>
          <w:szCs w:val="24"/>
        </w:rPr>
        <w:t>медико-социальных групп</w:t>
      </w:r>
      <w:r w:rsidRPr="00206F29">
        <w:rPr>
          <w:b/>
          <w:sz w:val="24"/>
          <w:szCs w:val="24"/>
        </w:rPr>
        <w:t xml:space="preserve"> </w:t>
      </w:r>
    </w:p>
    <w:p w:rsidR="00B17495" w:rsidRDefault="00B17495" w:rsidP="00C65B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территории Белозерского района </w:t>
      </w:r>
    </w:p>
    <w:p w:rsidR="00B17495" w:rsidRPr="00206F29" w:rsidRDefault="00B17495" w:rsidP="00C65B9C">
      <w:pPr>
        <w:jc w:val="center"/>
        <w:rPr>
          <w:b/>
          <w:sz w:val="24"/>
          <w:szCs w:val="24"/>
        </w:rPr>
      </w:pPr>
    </w:p>
    <w:p w:rsidR="00B17495" w:rsidRPr="0087027C" w:rsidRDefault="00B17495" w:rsidP="008702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</w:t>
      </w:r>
      <w:r w:rsidRPr="0087027C">
        <w:rPr>
          <w:b/>
          <w:sz w:val="24"/>
          <w:szCs w:val="24"/>
        </w:rPr>
        <w:t>. Общие положения</w:t>
      </w:r>
    </w:p>
    <w:p w:rsidR="00B17495" w:rsidRPr="00AE5618" w:rsidRDefault="00B17495" w:rsidP="00AE5618">
      <w:pPr>
        <w:pStyle w:val="ListParagraph"/>
        <w:jc w:val="both"/>
        <w:rPr>
          <w:sz w:val="24"/>
          <w:szCs w:val="24"/>
        </w:rPr>
      </w:pPr>
    </w:p>
    <w:p w:rsidR="00B17495" w:rsidRPr="00C65B9C" w:rsidRDefault="00B17495" w:rsidP="00923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AE5618">
        <w:rPr>
          <w:sz w:val="24"/>
          <w:szCs w:val="24"/>
        </w:rPr>
        <w:t xml:space="preserve"> Межведомственная рабочая группа по формированию и организации деятельности медико-социальных групп </w:t>
      </w:r>
      <w:r>
        <w:rPr>
          <w:sz w:val="24"/>
          <w:szCs w:val="24"/>
        </w:rPr>
        <w:t>на территории Белозерского района</w:t>
      </w:r>
      <w:r w:rsidRPr="00AE5618">
        <w:rPr>
          <w:sz w:val="24"/>
          <w:szCs w:val="24"/>
        </w:rPr>
        <w:t xml:space="preserve"> (далее - Межведомственная рабочая группа) является коллегиальным органом, осуществляющим общее руководство и координацию деятельности</w:t>
      </w:r>
      <w:r w:rsidRPr="00AE5618">
        <w:rPr>
          <w:b/>
          <w:sz w:val="24"/>
          <w:szCs w:val="24"/>
        </w:rPr>
        <w:t xml:space="preserve"> </w:t>
      </w:r>
      <w:r w:rsidRPr="00AE5618">
        <w:rPr>
          <w:sz w:val="24"/>
          <w:szCs w:val="24"/>
        </w:rPr>
        <w:t>медико-социальных групп</w:t>
      </w:r>
      <w:r w:rsidRPr="00AE5618">
        <w:rPr>
          <w:b/>
          <w:sz w:val="24"/>
          <w:szCs w:val="24"/>
        </w:rPr>
        <w:t xml:space="preserve"> </w:t>
      </w:r>
      <w:r w:rsidRPr="00385CD5">
        <w:rPr>
          <w:sz w:val="24"/>
          <w:szCs w:val="24"/>
        </w:rPr>
        <w:t>на</w:t>
      </w:r>
      <w:r>
        <w:rPr>
          <w:sz w:val="24"/>
          <w:szCs w:val="24"/>
        </w:rPr>
        <w:t xml:space="preserve"> территории Белозерского района, образованных </w:t>
      </w:r>
      <w:r w:rsidRPr="00AE5618">
        <w:rPr>
          <w:sz w:val="24"/>
          <w:szCs w:val="24"/>
        </w:rPr>
        <w:t>для активного выявления факторов</w:t>
      </w:r>
      <w:r w:rsidRPr="00C65B9C">
        <w:rPr>
          <w:sz w:val="24"/>
          <w:szCs w:val="24"/>
        </w:rPr>
        <w:t xml:space="preserve"> риска и своевременного принятия </w:t>
      </w:r>
      <w:r w:rsidRPr="00206F29">
        <w:rPr>
          <w:sz w:val="24"/>
          <w:szCs w:val="24"/>
        </w:rPr>
        <w:t xml:space="preserve">мер </w:t>
      </w:r>
      <w:r w:rsidRPr="00C65B9C">
        <w:rPr>
          <w:sz w:val="24"/>
          <w:szCs w:val="24"/>
        </w:rPr>
        <w:t>профилактической направленности, в особенности среди наиболее уязвимых групп населения</w:t>
      </w:r>
      <w:r w:rsidRPr="00206F29">
        <w:rPr>
          <w:sz w:val="24"/>
          <w:szCs w:val="24"/>
        </w:rPr>
        <w:t xml:space="preserve"> </w:t>
      </w:r>
      <w:r w:rsidRPr="00C65B9C">
        <w:rPr>
          <w:sz w:val="24"/>
          <w:szCs w:val="24"/>
        </w:rPr>
        <w:t>в</w:t>
      </w:r>
      <w:r w:rsidRPr="00206F29">
        <w:rPr>
          <w:sz w:val="24"/>
          <w:szCs w:val="24"/>
        </w:rPr>
        <w:t xml:space="preserve"> Белозерском районе</w:t>
      </w:r>
      <w:r w:rsidRPr="00C65B9C">
        <w:rPr>
          <w:sz w:val="24"/>
          <w:szCs w:val="24"/>
        </w:rPr>
        <w:t>.</w:t>
      </w:r>
    </w:p>
    <w:p w:rsidR="00B17495" w:rsidRDefault="00B17495" w:rsidP="009232BB">
      <w:pPr>
        <w:ind w:firstLine="708"/>
        <w:jc w:val="both"/>
        <w:rPr>
          <w:sz w:val="24"/>
          <w:szCs w:val="24"/>
        </w:rPr>
      </w:pPr>
      <w:r w:rsidRPr="00C65B9C">
        <w:rPr>
          <w:sz w:val="24"/>
          <w:szCs w:val="24"/>
        </w:rPr>
        <w:t>2. Межведомственная рабочая группа производит</w:t>
      </w:r>
      <w:r w:rsidRPr="00206F29">
        <w:rPr>
          <w:sz w:val="24"/>
          <w:szCs w:val="24"/>
        </w:rPr>
        <w:t xml:space="preserve"> </w:t>
      </w:r>
      <w:r w:rsidRPr="00C65B9C">
        <w:rPr>
          <w:sz w:val="24"/>
          <w:szCs w:val="24"/>
        </w:rPr>
        <w:t>формирование реестра соц</w:t>
      </w:r>
      <w:r w:rsidRPr="00206F29">
        <w:rPr>
          <w:sz w:val="24"/>
          <w:szCs w:val="24"/>
        </w:rPr>
        <w:t>и</w:t>
      </w:r>
      <w:r w:rsidRPr="00C65B9C">
        <w:rPr>
          <w:sz w:val="24"/>
          <w:szCs w:val="24"/>
        </w:rPr>
        <w:t>ально-</w:t>
      </w:r>
      <w:r w:rsidRPr="00206F29">
        <w:rPr>
          <w:sz w:val="24"/>
          <w:szCs w:val="24"/>
        </w:rPr>
        <w:t xml:space="preserve">неблагополучных </w:t>
      </w:r>
      <w:r w:rsidRPr="00C65B9C">
        <w:rPr>
          <w:sz w:val="24"/>
          <w:szCs w:val="24"/>
        </w:rPr>
        <w:t>пациентов</w:t>
      </w:r>
      <w:r w:rsidRPr="00206F29">
        <w:rPr>
          <w:sz w:val="24"/>
          <w:szCs w:val="24"/>
        </w:rPr>
        <w:t xml:space="preserve"> </w:t>
      </w:r>
      <w:r w:rsidRPr="00C65B9C">
        <w:rPr>
          <w:sz w:val="24"/>
          <w:szCs w:val="24"/>
        </w:rPr>
        <w:t>в соответствии со статьей 15</w:t>
      </w:r>
      <w:r w:rsidRPr="00206F29">
        <w:rPr>
          <w:sz w:val="24"/>
          <w:szCs w:val="24"/>
        </w:rPr>
        <w:t xml:space="preserve"> </w:t>
      </w:r>
      <w:r w:rsidRPr="00C65B9C">
        <w:rPr>
          <w:sz w:val="24"/>
          <w:szCs w:val="24"/>
        </w:rPr>
        <w:t>Федерального закона от 28.12.2013</w:t>
      </w:r>
      <w:r w:rsidRPr="00206F29">
        <w:rPr>
          <w:sz w:val="24"/>
          <w:szCs w:val="24"/>
        </w:rPr>
        <w:t xml:space="preserve"> г. №</w:t>
      </w:r>
      <w:r w:rsidRPr="00C65B9C">
        <w:rPr>
          <w:sz w:val="24"/>
          <w:szCs w:val="24"/>
        </w:rPr>
        <w:t>442</w:t>
      </w:r>
      <w:r w:rsidRPr="00206F29">
        <w:rPr>
          <w:sz w:val="24"/>
          <w:szCs w:val="24"/>
        </w:rPr>
        <w:t xml:space="preserve">-ФЗ «Об основах социального </w:t>
      </w:r>
      <w:r w:rsidRPr="00C65B9C">
        <w:rPr>
          <w:sz w:val="24"/>
          <w:szCs w:val="24"/>
        </w:rPr>
        <w:t xml:space="preserve">обслуживания граждан в Российской Федерации». </w:t>
      </w:r>
    </w:p>
    <w:p w:rsidR="00B17495" w:rsidRPr="00C65B9C" w:rsidRDefault="00B17495" w:rsidP="009232BB">
      <w:pPr>
        <w:ind w:firstLine="708"/>
        <w:jc w:val="both"/>
        <w:rPr>
          <w:sz w:val="24"/>
          <w:szCs w:val="24"/>
        </w:rPr>
      </w:pPr>
    </w:p>
    <w:p w:rsidR="00B17495" w:rsidRPr="009B761D" w:rsidRDefault="00B17495" w:rsidP="009B761D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. </w:t>
      </w:r>
      <w:r w:rsidRPr="009B761D">
        <w:rPr>
          <w:b/>
          <w:sz w:val="24"/>
          <w:szCs w:val="24"/>
        </w:rPr>
        <w:t>Задачи Межведомственной рабочей группы</w:t>
      </w:r>
    </w:p>
    <w:p w:rsidR="00B17495" w:rsidRPr="00874FF3" w:rsidRDefault="00B17495" w:rsidP="009232BB">
      <w:pPr>
        <w:pStyle w:val="ListParagraph"/>
        <w:ind w:left="1416"/>
        <w:rPr>
          <w:b/>
          <w:sz w:val="24"/>
          <w:szCs w:val="24"/>
        </w:rPr>
      </w:pPr>
    </w:p>
    <w:p w:rsidR="00B17495" w:rsidRDefault="00B17495" w:rsidP="00923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65B9C">
        <w:rPr>
          <w:sz w:val="24"/>
          <w:szCs w:val="24"/>
        </w:rPr>
        <w:t xml:space="preserve"> Задачами Межведомственной рабочей группы являются:</w:t>
      </w:r>
    </w:p>
    <w:p w:rsidR="00B17495" w:rsidRPr="00C65B9C" w:rsidRDefault="00B17495" w:rsidP="00923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3.1. Формирование и организация деятельности медико-социальных групп на территории Белозерского района.</w:t>
      </w:r>
    </w:p>
    <w:p w:rsidR="00B17495" w:rsidRDefault="00B17495" w:rsidP="00923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C65B9C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206F2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F3AB8">
        <w:rPr>
          <w:sz w:val="24"/>
          <w:szCs w:val="24"/>
        </w:rPr>
        <w:t xml:space="preserve"> Планирование, подготовка и осуществление, в пределах своей компетенции, мероприятий, а также выработка рекомендаций по </w:t>
      </w:r>
      <w:r>
        <w:rPr>
          <w:sz w:val="24"/>
          <w:szCs w:val="24"/>
        </w:rPr>
        <w:t xml:space="preserve">проведению патронажа медико-социальными группами хронических больных, лиц с факторами риска развития различных заболеваний, </w:t>
      </w:r>
      <w:r w:rsidRPr="00C65B9C">
        <w:rPr>
          <w:sz w:val="24"/>
          <w:szCs w:val="24"/>
        </w:rPr>
        <w:t>маломобильных</w:t>
      </w:r>
      <w:r w:rsidRPr="00206F29">
        <w:rPr>
          <w:sz w:val="24"/>
          <w:szCs w:val="24"/>
        </w:rPr>
        <w:t xml:space="preserve"> </w:t>
      </w:r>
      <w:r>
        <w:rPr>
          <w:sz w:val="24"/>
          <w:szCs w:val="24"/>
        </w:rPr>
        <w:t>и одиноко проживающих инвалидов, лиц, освободившихся</w:t>
      </w:r>
      <w:r w:rsidRPr="00943771">
        <w:rPr>
          <w:sz w:val="24"/>
          <w:szCs w:val="24"/>
        </w:rPr>
        <w:t xml:space="preserve"> из мест заключения</w:t>
      </w:r>
      <w:r>
        <w:rPr>
          <w:sz w:val="24"/>
          <w:szCs w:val="24"/>
        </w:rPr>
        <w:t>, нуждающихся в социальном обслуживании на территории Белозерского района,</w:t>
      </w:r>
      <w:r w:rsidRPr="00E40703">
        <w:rPr>
          <w:sz w:val="24"/>
          <w:szCs w:val="24"/>
        </w:rPr>
        <w:t xml:space="preserve"> </w:t>
      </w:r>
      <w:r>
        <w:rPr>
          <w:sz w:val="24"/>
          <w:szCs w:val="24"/>
        </w:rPr>
        <w:t>выявлению</w:t>
      </w:r>
      <w:r w:rsidRPr="00AE5618">
        <w:rPr>
          <w:sz w:val="24"/>
          <w:szCs w:val="24"/>
        </w:rPr>
        <w:t xml:space="preserve"> факторов</w:t>
      </w:r>
      <w:r>
        <w:rPr>
          <w:sz w:val="24"/>
          <w:szCs w:val="24"/>
        </w:rPr>
        <w:t xml:space="preserve"> риска и своевременному принятию</w:t>
      </w:r>
      <w:r w:rsidRPr="00C65B9C">
        <w:rPr>
          <w:sz w:val="24"/>
          <w:szCs w:val="24"/>
        </w:rPr>
        <w:t xml:space="preserve"> </w:t>
      </w:r>
      <w:r w:rsidRPr="00206F29">
        <w:rPr>
          <w:sz w:val="24"/>
          <w:szCs w:val="24"/>
        </w:rPr>
        <w:t xml:space="preserve">мер </w:t>
      </w:r>
      <w:r w:rsidRPr="00C65B9C">
        <w:rPr>
          <w:sz w:val="24"/>
          <w:szCs w:val="24"/>
        </w:rPr>
        <w:t>профилактической направленности</w:t>
      </w:r>
      <w:r>
        <w:rPr>
          <w:sz w:val="24"/>
          <w:szCs w:val="24"/>
        </w:rPr>
        <w:t>.</w:t>
      </w:r>
    </w:p>
    <w:p w:rsidR="00B17495" w:rsidRPr="005F3AB8" w:rsidRDefault="00B17495" w:rsidP="00923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3.3</w:t>
      </w:r>
      <w:r w:rsidRPr="005F3AB8">
        <w:rPr>
          <w:sz w:val="24"/>
          <w:szCs w:val="24"/>
        </w:rPr>
        <w:t xml:space="preserve">. Координация </w:t>
      </w:r>
      <w:r>
        <w:rPr>
          <w:sz w:val="24"/>
          <w:szCs w:val="24"/>
        </w:rPr>
        <w:t xml:space="preserve">и мониторинг </w:t>
      </w:r>
      <w:r w:rsidRPr="005F3AB8">
        <w:rPr>
          <w:sz w:val="24"/>
          <w:szCs w:val="24"/>
        </w:rPr>
        <w:t xml:space="preserve">деятельности </w:t>
      </w:r>
      <w:r>
        <w:rPr>
          <w:sz w:val="24"/>
          <w:szCs w:val="24"/>
        </w:rPr>
        <w:t>медико-социальных групп</w:t>
      </w:r>
      <w:r w:rsidRPr="00874FF3">
        <w:rPr>
          <w:sz w:val="24"/>
          <w:szCs w:val="24"/>
        </w:rPr>
        <w:t xml:space="preserve"> </w:t>
      </w:r>
      <w:r w:rsidRPr="005F3AB8">
        <w:rPr>
          <w:sz w:val="24"/>
          <w:szCs w:val="24"/>
        </w:rPr>
        <w:t>на территории Белозерского района</w:t>
      </w:r>
      <w:r>
        <w:rPr>
          <w:sz w:val="24"/>
          <w:szCs w:val="24"/>
        </w:rPr>
        <w:t xml:space="preserve">. </w:t>
      </w:r>
    </w:p>
    <w:p w:rsidR="00B17495" w:rsidRPr="005F3AB8" w:rsidRDefault="00B17495" w:rsidP="00923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3.4</w:t>
      </w:r>
      <w:r w:rsidRPr="005F3AB8">
        <w:rPr>
          <w:sz w:val="24"/>
          <w:szCs w:val="24"/>
        </w:rPr>
        <w:t>. Участие в реализации на территории Белозерского района государственной</w:t>
      </w:r>
      <w:r>
        <w:rPr>
          <w:sz w:val="24"/>
          <w:szCs w:val="24"/>
        </w:rPr>
        <w:t xml:space="preserve"> политики в области улучшения демографии.</w:t>
      </w:r>
    </w:p>
    <w:p w:rsidR="00B17495" w:rsidRDefault="00B17495" w:rsidP="009B76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3.5</w:t>
      </w:r>
      <w:r w:rsidRPr="005F3AB8">
        <w:rPr>
          <w:sz w:val="24"/>
          <w:szCs w:val="24"/>
        </w:rPr>
        <w:t xml:space="preserve">. Мониторинг </w:t>
      </w:r>
      <w:r>
        <w:rPr>
          <w:sz w:val="24"/>
          <w:szCs w:val="24"/>
        </w:rPr>
        <w:t xml:space="preserve">уровня смертности </w:t>
      </w:r>
      <w:r w:rsidRPr="005F3AB8">
        <w:rPr>
          <w:sz w:val="24"/>
          <w:szCs w:val="24"/>
        </w:rPr>
        <w:t xml:space="preserve"> в Белозерском районе</w:t>
      </w:r>
      <w:r>
        <w:rPr>
          <w:sz w:val="24"/>
          <w:szCs w:val="24"/>
        </w:rPr>
        <w:t>, оказывающего отрицательное</w:t>
      </w:r>
      <w:r w:rsidRPr="005F3AB8">
        <w:rPr>
          <w:sz w:val="24"/>
          <w:szCs w:val="24"/>
        </w:rPr>
        <w:t xml:space="preserve"> влияние на </w:t>
      </w:r>
      <w:r>
        <w:rPr>
          <w:sz w:val="24"/>
          <w:szCs w:val="24"/>
        </w:rPr>
        <w:t>демографическую ситуацию.</w:t>
      </w:r>
    </w:p>
    <w:p w:rsidR="00B17495" w:rsidRPr="009B761D" w:rsidRDefault="00B17495" w:rsidP="009B761D">
      <w:pPr>
        <w:ind w:firstLine="708"/>
        <w:jc w:val="both"/>
        <w:rPr>
          <w:sz w:val="24"/>
          <w:szCs w:val="24"/>
        </w:rPr>
      </w:pPr>
      <w:r w:rsidRPr="009B761D">
        <w:rPr>
          <w:sz w:val="24"/>
          <w:szCs w:val="24"/>
        </w:rPr>
        <w:t>3.6. Разработка мер по предупреждению преждевременной смертности в Белозерском районе.</w:t>
      </w:r>
    </w:p>
    <w:p w:rsidR="00B17495" w:rsidRPr="009B761D" w:rsidRDefault="00B17495" w:rsidP="009B761D">
      <w:pPr>
        <w:ind w:firstLine="708"/>
        <w:jc w:val="both"/>
        <w:rPr>
          <w:sz w:val="24"/>
          <w:szCs w:val="24"/>
        </w:rPr>
      </w:pPr>
      <w:r w:rsidRPr="009B761D">
        <w:rPr>
          <w:sz w:val="24"/>
          <w:szCs w:val="24"/>
        </w:rPr>
        <w:t>3.7.Анализ эффективности работы медико-социальных групп.</w:t>
      </w:r>
    </w:p>
    <w:p w:rsidR="00B17495" w:rsidRPr="00A3473B" w:rsidRDefault="00B17495" w:rsidP="009232BB">
      <w:pPr>
        <w:pStyle w:val="ListParagraph"/>
        <w:rPr>
          <w:sz w:val="24"/>
          <w:szCs w:val="24"/>
        </w:rPr>
      </w:pPr>
    </w:p>
    <w:p w:rsidR="00B17495" w:rsidRPr="009B761D" w:rsidRDefault="00B17495" w:rsidP="009B761D">
      <w:pPr>
        <w:ind w:firstLine="708"/>
        <w:jc w:val="both"/>
        <w:rPr>
          <w:sz w:val="24"/>
          <w:szCs w:val="24"/>
        </w:rPr>
      </w:pPr>
      <w:r w:rsidRPr="009B761D">
        <w:rPr>
          <w:sz w:val="24"/>
          <w:szCs w:val="24"/>
        </w:rPr>
        <w:t>3.8. Подготовка предложений в Администрацию Белозерского района по вопросам совершенствования  деятельности медико-социальных групп на территории района, активного выявления факторов риска и своевременного принятия мер профилактической направленности, в особенности среди наиболее уязвимых групп населения.</w:t>
      </w:r>
    </w:p>
    <w:p w:rsidR="00B17495" w:rsidRPr="005F3AB8" w:rsidRDefault="00B17495" w:rsidP="00923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3.9. </w:t>
      </w:r>
      <w:r w:rsidRPr="005F3AB8">
        <w:rPr>
          <w:sz w:val="24"/>
          <w:szCs w:val="24"/>
        </w:rPr>
        <w:t>Решение иных задач, предусмотренных законодательством Российской Федераци</w:t>
      </w:r>
      <w:r>
        <w:rPr>
          <w:sz w:val="24"/>
          <w:szCs w:val="24"/>
        </w:rPr>
        <w:t>и по улучшению демографической ситуации</w:t>
      </w:r>
      <w:r w:rsidRPr="005F3AB8">
        <w:rPr>
          <w:sz w:val="24"/>
          <w:szCs w:val="24"/>
        </w:rPr>
        <w:t>.</w:t>
      </w:r>
    </w:p>
    <w:p w:rsidR="00B17495" w:rsidRPr="00C65B9C" w:rsidRDefault="00B17495" w:rsidP="009232BB">
      <w:pPr>
        <w:jc w:val="both"/>
        <w:rPr>
          <w:sz w:val="24"/>
          <w:szCs w:val="24"/>
        </w:rPr>
      </w:pPr>
    </w:p>
    <w:p w:rsidR="00B17495" w:rsidRPr="00A3473B" w:rsidRDefault="00B17495" w:rsidP="009B761D">
      <w:pPr>
        <w:pStyle w:val="ListParagraph"/>
        <w:ind w:left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 xml:space="preserve">. </w:t>
      </w:r>
      <w:r w:rsidRPr="00A3473B">
        <w:rPr>
          <w:b/>
          <w:sz w:val="24"/>
          <w:szCs w:val="24"/>
        </w:rPr>
        <w:t>Права Межведомственной рабочей группы</w:t>
      </w:r>
    </w:p>
    <w:p w:rsidR="00B17495" w:rsidRPr="00206F29" w:rsidRDefault="00B17495" w:rsidP="009232BB">
      <w:pPr>
        <w:pStyle w:val="ListParagraph"/>
        <w:rPr>
          <w:sz w:val="24"/>
          <w:szCs w:val="24"/>
        </w:rPr>
      </w:pPr>
    </w:p>
    <w:p w:rsidR="00B17495" w:rsidRPr="00A3473B" w:rsidRDefault="00B17495" w:rsidP="009232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4. </w:t>
      </w:r>
      <w:r w:rsidRPr="00A3473B">
        <w:rPr>
          <w:sz w:val="24"/>
          <w:szCs w:val="24"/>
        </w:rPr>
        <w:t xml:space="preserve"> Межведомственная рабочая группа</w:t>
      </w:r>
      <w:r w:rsidRPr="009B163B">
        <w:rPr>
          <w:sz w:val="24"/>
          <w:szCs w:val="24"/>
        </w:rPr>
        <w:t xml:space="preserve"> </w:t>
      </w:r>
      <w:r>
        <w:rPr>
          <w:sz w:val="24"/>
          <w:szCs w:val="24"/>
        </w:rPr>
        <w:t>в пределах своей компетенции</w:t>
      </w:r>
      <w:r w:rsidRPr="00A3473B">
        <w:rPr>
          <w:sz w:val="24"/>
          <w:szCs w:val="24"/>
        </w:rPr>
        <w:t xml:space="preserve"> вправе:</w:t>
      </w:r>
    </w:p>
    <w:p w:rsidR="00B17495" w:rsidRDefault="00B17495" w:rsidP="009232BB">
      <w:pPr>
        <w:pStyle w:val="ListParagraph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6937FA">
        <w:rPr>
          <w:sz w:val="24"/>
          <w:szCs w:val="24"/>
        </w:rPr>
        <w:t>Приглашать на свои заседания представителей  органов местного самоуправления Белозерского района и организаций всех организационно-правовых форм, участие которых необходимо при рассмотрении вопросов на заседании Межведомственной рабочей группы (с их согласия);</w:t>
      </w:r>
    </w:p>
    <w:p w:rsidR="00B17495" w:rsidRDefault="00B17495" w:rsidP="00923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594550">
        <w:rPr>
          <w:sz w:val="24"/>
          <w:szCs w:val="24"/>
        </w:rPr>
        <w:t>.</w:t>
      </w:r>
      <w:r>
        <w:rPr>
          <w:sz w:val="24"/>
          <w:szCs w:val="24"/>
        </w:rPr>
        <w:t>2.</w:t>
      </w:r>
      <w:r w:rsidRPr="00594550">
        <w:rPr>
          <w:sz w:val="24"/>
          <w:szCs w:val="24"/>
        </w:rPr>
        <w:t xml:space="preserve"> Принимать ре</w:t>
      </w:r>
      <w:r>
        <w:rPr>
          <w:sz w:val="24"/>
          <w:szCs w:val="24"/>
        </w:rPr>
        <w:t>шения по вопросам координации деятельности</w:t>
      </w:r>
      <w:r w:rsidRPr="00594550">
        <w:rPr>
          <w:sz w:val="24"/>
          <w:szCs w:val="24"/>
        </w:rPr>
        <w:t xml:space="preserve"> </w:t>
      </w:r>
      <w:r>
        <w:rPr>
          <w:sz w:val="24"/>
          <w:szCs w:val="24"/>
        </w:rPr>
        <w:t>медико-социальных групп на территории Белозерского района.</w:t>
      </w:r>
    </w:p>
    <w:p w:rsidR="00B17495" w:rsidRDefault="00B17495" w:rsidP="00923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4.3</w:t>
      </w:r>
      <w:r w:rsidRPr="00C65B9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65B9C">
        <w:rPr>
          <w:sz w:val="24"/>
          <w:szCs w:val="24"/>
        </w:rPr>
        <w:t>Запрашивать у заинтересованных</w:t>
      </w:r>
      <w:r w:rsidRPr="00206F29">
        <w:rPr>
          <w:sz w:val="24"/>
          <w:szCs w:val="24"/>
        </w:rPr>
        <w:t xml:space="preserve"> </w:t>
      </w:r>
      <w:r w:rsidRPr="00C65B9C">
        <w:rPr>
          <w:sz w:val="24"/>
          <w:szCs w:val="24"/>
        </w:rPr>
        <w:t xml:space="preserve">учреждений </w:t>
      </w:r>
      <w:r>
        <w:rPr>
          <w:sz w:val="24"/>
          <w:szCs w:val="24"/>
        </w:rPr>
        <w:t xml:space="preserve">и организаций </w:t>
      </w:r>
      <w:r w:rsidRPr="00206F29">
        <w:rPr>
          <w:sz w:val="24"/>
          <w:szCs w:val="24"/>
        </w:rPr>
        <w:t xml:space="preserve"> </w:t>
      </w:r>
      <w:r w:rsidRPr="00C65B9C">
        <w:rPr>
          <w:sz w:val="24"/>
          <w:szCs w:val="24"/>
        </w:rPr>
        <w:t>необходимую информац</w:t>
      </w:r>
      <w:r>
        <w:rPr>
          <w:sz w:val="24"/>
          <w:szCs w:val="24"/>
        </w:rPr>
        <w:t>ию, документы  и  материалы для организации деятельности медико-социальными группами.</w:t>
      </w:r>
    </w:p>
    <w:p w:rsidR="00B17495" w:rsidRPr="00C65B9C" w:rsidRDefault="00B17495" w:rsidP="00923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Pr="00C65B9C">
        <w:rPr>
          <w:sz w:val="24"/>
          <w:szCs w:val="24"/>
        </w:rPr>
        <w:t>. Привлекать по согласованию к участию в работе Межведомственной раб</w:t>
      </w:r>
      <w:r w:rsidRPr="00206F29">
        <w:rPr>
          <w:sz w:val="24"/>
          <w:szCs w:val="24"/>
        </w:rPr>
        <w:t>о</w:t>
      </w:r>
      <w:r w:rsidRPr="00C65B9C">
        <w:rPr>
          <w:sz w:val="24"/>
          <w:szCs w:val="24"/>
        </w:rPr>
        <w:t>чей группы</w:t>
      </w:r>
      <w:r w:rsidRPr="00206F29">
        <w:rPr>
          <w:sz w:val="24"/>
          <w:szCs w:val="24"/>
        </w:rPr>
        <w:t>,</w:t>
      </w:r>
      <w:r w:rsidRPr="00C65B9C">
        <w:rPr>
          <w:sz w:val="24"/>
          <w:szCs w:val="24"/>
        </w:rPr>
        <w:t xml:space="preserve"> не входящих в ее состав представителей заинтересованных органов упра</w:t>
      </w:r>
      <w:r w:rsidRPr="00206F29">
        <w:rPr>
          <w:sz w:val="24"/>
          <w:szCs w:val="24"/>
        </w:rPr>
        <w:t>в</w:t>
      </w:r>
      <w:r w:rsidRPr="00C65B9C">
        <w:rPr>
          <w:sz w:val="24"/>
          <w:szCs w:val="24"/>
        </w:rPr>
        <w:t>ления испо</w:t>
      </w:r>
      <w:r>
        <w:rPr>
          <w:sz w:val="24"/>
          <w:szCs w:val="24"/>
        </w:rPr>
        <w:t xml:space="preserve">лнительной власти,  </w:t>
      </w:r>
      <w:r w:rsidRPr="00C65B9C">
        <w:rPr>
          <w:sz w:val="24"/>
          <w:szCs w:val="24"/>
        </w:rPr>
        <w:t xml:space="preserve"> здравоохранения,</w:t>
      </w:r>
      <w:r>
        <w:rPr>
          <w:sz w:val="24"/>
          <w:szCs w:val="24"/>
        </w:rPr>
        <w:t xml:space="preserve"> образования</w:t>
      </w:r>
      <w:r w:rsidRPr="00C65B9C">
        <w:rPr>
          <w:sz w:val="24"/>
          <w:szCs w:val="24"/>
        </w:rPr>
        <w:t xml:space="preserve"> соц</w:t>
      </w:r>
      <w:r>
        <w:rPr>
          <w:sz w:val="24"/>
          <w:szCs w:val="24"/>
        </w:rPr>
        <w:t>иальной защиты, социального обслуживания</w:t>
      </w:r>
      <w:r w:rsidRPr="00C65B9C">
        <w:rPr>
          <w:sz w:val="24"/>
          <w:szCs w:val="24"/>
        </w:rPr>
        <w:t>,</w:t>
      </w:r>
      <w:r w:rsidRPr="00206F29">
        <w:rPr>
          <w:sz w:val="24"/>
          <w:szCs w:val="24"/>
        </w:rPr>
        <w:t xml:space="preserve"> отделения полиции «Белозерское»,</w:t>
      </w:r>
      <w:r>
        <w:rPr>
          <w:sz w:val="24"/>
          <w:szCs w:val="24"/>
        </w:rPr>
        <w:t xml:space="preserve"> службы судебных приставов и др.</w:t>
      </w:r>
      <w:r w:rsidRPr="00C65B9C">
        <w:rPr>
          <w:sz w:val="24"/>
          <w:szCs w:val="24"/>
        </w:rPr>
        <w:t xml:space="preserve"> </w:t>
      </w:r>
    </w:p>
    <w:p w:rsidR="00B17495" w:rsidRDefault="00B17495" w:rsidP="00923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4.5</w:t>
      </w:r>
      <w:r w:rsidRPr="00C65B9C">
        <w:rPr>
          <w:sz w:val="24"/>
          <w:szCs w:val="24"/>
        </w:rPr>
        <w:t>. Рассматривать предложения</w:t>
      </w:r>
      <w:r w:rsidRPr="00206F29">
        <w:rPr>
          <w:sz w:val="24"/>
          <w:szCs w:val="24"/>
        </w:rPr>
        <w:t xml:space="preserve"> </w:t>
      </w:r>
      <w:r w:rsidRPr="00C65B9C">
        <w:rPr>
          <w:sz w:val="24"/>
          <w:szCs w:val="24"/>
        </w:rPr>
        <w:t>федеральных органов исполнительной власти, органов местн</w:t>
      </w:r>
      <w:r>
        <w:rPr>
          <w:sz w:val="24"/>
          <w:szCs w:val="24"/>
        </w:rPr>
        <w:t xml:space="preserve">ого самоуправления </w:t>
      </w:r>
      <w:r w:rsidRPr="00C65B9C">
        <w:rPr>
          <w:sz w:val="24"/>
          <w:szCs w:val="24"/>
        </w:rPr>
        <w:t xml:space="preserve"> по </w:t>
      </w:r>
      <w:r>
        <w:rPr>
          <w:sz w:val="24"/>
          <w:szCs w:val="24"/>
        </w:rPr>
        <w:t>организации деятельности медико-социальных групп и снижению уровня смертности населения.</w:t>
      </w:r>
    </w:p>
    <w:p w:rsidR="00B17495" w:rsidRPr="007F0272" w:rsidRDefault="00B17495" w:rsidP="00923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F0272">
        <w:rPr>
          <w:sz w:val="24"/>
          <w:szCs w:val="24"/>
        </w:rPr>
        <w:t>.</w:t>
      </w:r>
      <w:r>
        <w:rPr>
          <w:sz w:val="24"/>
          <w:szCs w:val="24"/>
        </w:rPr>
        <w:t>6.</w:t>
      </w:r>
      <w:r w:rsidRPr="007F0272">
        <w:rPr>
          <w:sz w:val="24"/>
          <w:szCs w:val="24"/>
        </w:rPr>
        <w:t xml:space="preserve"> Принимать решения по вопросам координации работы </w:t>
      </w:r>
      <w:r>
        <w:rPr>
          <w:sz w:val="24"/>
          <w:szCs w:val="24"/>
        </w:rPr>
        <w:t xml:space="preserve">медико-социальных групп, </w:t>
      </w:r>
      <w:r w:rsidRPr="007F0272">
        <w:rPr>
          <w:sz w:val="24"/>
          <w:szCs w:val="24"/>
        </w:rPr>
        <w:t xml:space="preserve">участвующих в выполнении мероприятий  по  </w:t>
      </w:r>
      <w:r w:rsidRPr="00AE5618">
        <w:rPr>
          <w:sz w:val="24"/>
          <w:szCs w:val="24"/>
        </w:rPr>
        <w:t>выявления факторов</w:t>
      </w:r>
      <w:r w:rsidRPr="00C65B9C">
        <w:rPr>
          <w:sz w:val="24"/>
          <w:szCs w:val="24"/>
        </w:rPr>
        <w:t xml:space="preserve"> риска и своевременного принятия </w:t>
      </w:r>
      <w:r w:rsidRPr="00206F29">
        <w:rPr>
          <w:sz w:val="24"/>
          <w:szCs w:val="24"/>
        </w:rPr>
        <w:t xml:space="preserve">мер </w:t>
      </w:r>
      <w:r w:rsidRPr="00C65B9C">
        <w:rPr>
          <w:sz w:val="24"/>
          <w:szCs w:val="24"/>
        </w:rPr>
        <w:t>профилактической направленности, в особенности среди наиболее уязвимых групп населения</w:t>
      </w:r>
      <w:r w:rsidRPr="00206F29">
        <w:rPr>
          <w:sz w:val="24"/>
          <w:szCs w:val="24"/>
        </w:rPr>
        <w:t xml:space="preserve"> </w:t>
      </w:r>
      <w:r w:rsidRPr="00C65B9C">
        <w:rPr>
          <w:sz w:val="24"/>
          <w:szCs w:val="24"/>
        </w:rPr>
        <w:t>в</w:t>
      </w:r>
      <w:r w:rsidRPr="00206F29">
        <w:rPr>
          <w:sz w:val="24"/>
          <w:szCs w:val="24"/>
        </w:rPr>
        <w:t xml:space="preserve"> Белозерском районе</w:t>
      </w:r>
      <w:r w:rsidRPr="00C65B9C">
        <w:rPr>
          <w:sz w:val="24"/>
          <w:szCs w:val="24"/>
        </w:rPr>
        <w:t>.</w:t>
      </w:r>
      <w:r w:rsidRPr="007F0272">
        <w:rPr>
          <w:sz w:val="24"/>
          <w:szCs w:val="24"/>
        </w:rPr>
        <w:t xml:space="preserve"> </w:t>
      </w:r>
    </w:p>
    <w:p w:rsidR="00B17495" w:rsidRPr="007F0272" w:rsidRDefault="00B17495" w:rsidP="00923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4.7. По согласованию о</w:t>
      </w:r>
      <w:r w:rsidRPr="007F0272">
        <w:rPr>
          <w:sz w:val="24"/>
          <w:szCs w:val="24"/>
        </w:rPr>
        <w:t xml:space="preserve">существлять регулярные проверки </w:t>
      </w:r>
      <w:r>
        <w:rPr>
          <w:sz w:val="24"/>
          <w:szCs w:val="24"/>
        </w:rPr>
        <w:t xml:space="preserve">органов местного самоуправления, </w:t>
      </w:r>
      <w:r w:rsidRPr="007F0272">
        <w:rPr>
          <w:sz w:val="24"/>
          <w:szCs w:val="24"/>
        </w:rPr>
        <w:t xml:space="preserve"> учреждений </w:t>
      </w:r>
      <w:r>
        <w:rPr>
          <w:sz w:val="24"/>
          <w:szCs w:val="24"/>
        </w:rPr>
        <w:t xml:space="preserve">и организаций Белозерского района, участвующих в формировании и организации деятельности медико-социальных групп на территории района.  </w:t>
      </w:r>
    </w:p>
    <w:p w:rsidR="00B17495" w:rsidRPr="007F0272" w:rsidRDefault="00B17495" w:rsidP="00923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55A78">
        <w:rPr>
          <w:sz w:val="24"/>
          <w:szCs w:val="24"/>
        </w:rPr>
        <w:t>.</w:t>
      </w:r>
      <w:r>
        <w:rPr>
          <w:sz w:val="24"/>
          <w:szCs w:val="24"/>
        </w:rPr>
        <w:t>8.</w:t>
      </w:r>
      <w:r w:rsidRPr="00055A78">
        <w:rPr>
          <w:sz w:val="24"/>
          <w:szCs w:val="24"/>
        </w:rPr>
        <w:t xml:space="preserve"> Направлять в местные средства массовой информации м</w:t>
      </w:r>
      <w:r>
        <w:rPr>
          <w:sz w:val="24"/>
          <w:szCs w:val="24"/>
        </w:rPr>
        <w:t>атериалы о деятельности медико-социальных групп на территории Белозерского  района</w:t>
      </w:r>
      <w:r w:rsidRPr="00055A78">
        <w:rPr>
          <w:sz w:val="24"/>
          <w:szCs w:val="24"/>
        </w:rPr>
        <w:t>.</w:t>
      </w:r>
    </w:p>
    <w:p w:rsidR="00B17495" w:rsidRPr="007F0272" w:rsidRDefault="00B17495" w:rsidP="00923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F0272">
        <w:rPr>
          <w:sz w:val="24"/>
          <w:szCs w:val="24"/>
        </w:rPr>
        <w:t>.</w:t>
      </w:r>
      <w:r>
        <w:rPr>
          <w:sz w:val="24"/>
          <w:szCs w:val="24"/>
        </w:rPr>
        <w:t>9. По согласованию п</w:t>
      </w:r>
      <w:r w:rsidRPr="007F0272">
        <w:rPr>
          <w:sz w:val="24"/>
          <w:szCs w:val="24"/>
        </w:rPr>
        <w:t>рив</w:t>
      </w:r>
      <w:r>
        <w:rPr>
          <w:sz w:val="24"/>
          <w:szCs w:val="24"/>
        </w:rPr>
        <w:t xml:space="preserve">лекать специалистов органов местного самоуправления, </w:t>
      </w:r>
      <w:r w:rsidRPr="007F0272">
        <w:rPr>
          <w:sz w:val="24"/>
          <w:szCs w:val="24"/>
        </w:rPr>
        <w:t xml:space="preserve"> учре</w:t>
      </w:r>
      <w:r>
        <w:rPr>
          <w:sz w:val="24"/>
          <w:szCs w:val="24"/>
        </w:rPr>
        <w:t xml:space="preserve">ждений и </w:t>
      </w:r>
      <w:r w:rsidRPr="007F0272">
        <w:rPr>
          <w:sz w:val="24"/>
          <w:szCs w:val="24"/>
        </w:rPr>
        <w:t xml:space="preserve">организаций Белозерского района для участия в мероприятиях по  </w:t>
      </w:r>
      <w:r>
        <w:rPr>
          <w:sz w:val="24"/>
          <w:szCs w:val="24"/>
        </w:rPr>
        <w:t>выявлению</w:t>
      </w:r>
      <w:r w:rsidRPr="00AE5618">
        <w:rPr>
          <w:sz w:val="24"/>
          <w:szCs w:val="24"/>
        </w:rPr>
        <w:t xml:space="preserve"> факторов</w:t>
      </w:r>
      <w:r w:rsidRPr="00C65B9C">
        <w:rPr>
          <w:sz w:val="24"/>
          <w:szCs w:val="24"/>
        </w:rPr>
        <w:t xml:space="preserve"> риска и своевременного принятия </w:t>
      </w:r>
      <w:r w:rsidRPr="00206F29">
        <w:rPr>
          <w:sz w:val="24"/>
          <w:szCs w:val="24"/>
        </w:rPr>
        <w:t xml:space="preserve">мер </w:t>
      </w:r>
      <w:r w:rsidRPr="00C65B9C">
        <w:rPr>
          <w:sz w:val="24"/>
          <w:szCs w:val="24"/>
        </w:rPr>
        <w:t>профилактической направленности, в особенности среди наиболее уязвимых групп населения</w:t>
      </w:r>
      <w:r w:rsidRPr="00206F29">
        <w:rPr>
          <w:sz w:val="24"/>
          <w:szCs w:val="24"/>
        </w:rPr>
        <w:t xml:space="preserve"> </w:t>
      </w:r>
      <w:r w:rsidRPr="00C65B9C">
        <w:rPr>
          <w:sz w:val="24"/>
          <w:szCs w:val="24"/>
        </w:rPr>
        <w:t>в</w:t>
      </w:r>
      <w:r w:rsidRPr="00206F29">
        <w:rPr>
          <w:sz w:val="24"/>
          <w:szCs w:val="24"/>
        </w:rPr>
        <w:t xml:space="preserve"> Белозерском районе</w:t>
      </w:r>
      <w:r w:rsidRPr="00C65B9C">
        <w:rPr>
          <w:sz w:val="24"/>
          <w:szCs w:val="24"/>
        </w:rPr>
        <w:t>.</w:t>
      </w:r>
      <w:r w:rsidRPr="007F0272">
        <w:rPr>
          <w:sz w:val="24"/>
          <w:szCs w:val="24"/>
        </w:rPr>
        <w:t xml:space="preserve"> </w:t>
      </w:r>
    </w:p>
    <w:p w:rsidR="00B17495" w:rsidRPr="007F0272" w:rsidRDefault="00B17495" w:rsidP="009232BB">
      <w:pPr>
        <w:rPr>
          <w:sz w:val="24"/>
          <w:szCs w:val="24"/>
        </w:rPr>
      </w:pPr>
    </w:p>
    <w:p w:rsidR="00B17495" w:rsidRPr="00055A78" w:rsidRDefault="00B17495" w:rsidP="009232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IV</w:t>
      </w:r>
      <w:r w:rsidRPr="00055A78">
        <w:rPr>
          <w:b/>
          <w:sz w:val="24"/>
          <w:szCs w:val="24"/>
        </w:rPr>
        <w:t>. Обязанности  рабоч</w:t>
      </w:r>
      <w:r>
        <w:rPr>
          <w:b/>
          <w:sz w:val="24"/>
          <w:szCs w:val="24"/>
        </w:rPr>
        <w:t>ей   группы</w:t>
      </w:r>
    </w:p>
    <w:p w:rsidR="00B17495" w:rsidRDefault="00B17495" w:rsidP="009232BB">
      <w:pPr>
        <w:rPr>
          <w:sz w:val="24"/>
          <w:szCs w:val="24"/>
        </w:rPr>
      </w:pPr>
    </w:p>
    <w:p w:rsidR="00B17495" w:rsidRPr="00055A78" w:rsidRDefault="00B17495" w:rsidP="009232B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  <w:r w:rsidRPr="009B761D">
        <w:rPr>
          <w:sz w:val="24"/>
          <w:szCs w:val="24"/>
        </w:rPr>
        <w:t>5</w:t>
      </w:r>
      <w:r w:rsidRPr="00A3473B">
        <w:rPr>
          <w:sz w:val="24"/>
          <w:szCs w:val="24"/>
        </w:rPr>
        <w:t>. Межвед</w:t>
      </w:r>
      <w:r>
        <w:rPr>
          <w:sz w:val="24"/>
          <w:szCs w:val="24"/>
        </w:rPr>
        <w:t>омственная рабочая группа обязана</w:t>
      </w:r>
      <w:r w:rsidRPr="00A3473B">
        <w:rPr>
          <w:sz w:val="24"/>
          <w:szCs w:val="24"/>
        </w:rPr>
        <w:t>:</w:t>
      </w:r>
    </w:p>
    <w:p w:rsidR="00B17495" w:rsidRPr="00055A78" w:rsidRDefault="00B17495" w:rsidP="00923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B761D">
        <w:rPr>
          <w:sz w:val="24"/>
          <w:szCs w:val="24"/>
        </w:rPr>
        <w:t>5</w:t>
      </w:r>
      <w:r w:rsidRPr="00055A78">
        <w:rPr>
          <w:sz w:val="24"/>
          <w:szCs w:val="24"/>
        </w:rPr>
        <w:t>.</w:t>
      </w:r>
      <w:r>
        <w:rPr>
          <w:sz w:val="24"/>
          <w:szCs w:val="24"/>
        </w:rPr>
        <w:t>1.</w:t>
      </w:r>
      <w:r w:rsidRPr="00055A78">
        <w:rPr>
          <w:sz w:val="24"/>
          <w:szCs w:val="24"/>
        </w:rPr>
        <w:t xml:space="preserve"> Выполнять поручения </w:t>
      </w:r>
      <w:r w:rsidRPr="006937FA">
        <w:rPr>
          <w:sz w:val="24"/>
          <w:szCs w:val="24"/>
        </w:rPr>
        <w:t xml:space="preserve">федеральных органов исполнительной власти, органов исполнительной власти Курганской области, </w:t>
      </w:r>
      <w:r w:rsidRPr="00055A78">
        <w:rPr>
          <w:sz w:val="24"/>
          <w:szCs w:val="24"/>
        </w:rPr>
        <w:t xml:space="preserve">по вопросам </w:t>
      </w:r>
      <w:r w:rsidRPr="006937FA">
        <w:rPr>
          <w:sz w:val="24"/>
          <w:szCs w:val="24"/>
        </w:rPr>
        <w:t>выявления факторов риска и своевременного принятия мер профилактической направленности, в особенности среди наиболее уязвимых групп населения.</w:t>
      </w:r>
    </w:p>
    <w:p w:rsidR="00B17495" w:rsidRPr="00055A78" w:rsidRDefault="00B17495" w:rsidP="009232BB">
      <w:pPr>
        <w:ind w:firstLine="708"/>
        <w:jc w:val="both"/>
        <w:rPr>
          <w:sz w:val="24"/>
          <w:szCs w:val="24"/>
        </w:rPr>
      </w:pPr>
      <w:r w:rsidRPr="009B761D">
        <w:rPr>
          <w:sz w:val="24"/>
          <w:szCs w:val="24"/>
        </w:rPr>
        <w:t>5</w:t>
      </w:r>
      <w:r w:rsidRPr="00055A78">
        <w:rPr>
          <w:sz w:val="24"/>
          <w:szCs w:val="24"/>
        </w:rPr>
        <w:t>.</w:t>
      </w:r>
      <w:r>
        <w:rPr>
          <w:sz w:val="24"/>
          <w:szCs w:val="24"/>
        </w:rPr>
        <w:t>2.</w:t>
      </w:r>
      <w:r w:rsidRPr="00055A78">
        <w:rPr>
          <w:sz w:val="24"/>
          <w:szCs w:val="24"/>
        </w:rPr>
        <w:t xml:space="preserve"> В случаях выявления существенных недостатков в организации работы </w:t>
      </w:r>
      <w:r>
        <w:rPr>
          <w:sz w:val="24"/>
          <w:szCs w:val="24"/>
        </w:rPr>
        <w:t>медико-социальных групп на территории Белозерского района</w:t>
      </w:r>
      <w:r w:rsidRPr="00055A78">
        <w:rPr>
          <w:sz w:val="24"/>
          <w:szCs w:val="24"/>
        </w:rPr>
        <w:t xml:space="preserve"> принимать незамедлительные меры к их устранению</w:t>
      </w:r>
      <w:r>
        <w:rPr>
          <w:sz w:val="24"/>
          <w:szCs w:val="24"/>
        </w:rPr>
        <w:t>.</w:t>
      </w:r>
      <w:r w:rsidRPr="00055A78">
        <w:rPr>
          <w:sz w:val="24"/>
          <w:szCs w:val="24"/>
        </w:rPr>
        <w:t xml:space="preserve">  </w:t>
      </w:r>
    </w:p>
    <w:p w:rsidR="00B17495" w:rsidRPr="00055A78" w:rsidRDefault="00B17495" w:rsidP="009232BB">
      <w:pPr>
        <w:rPr>
          <w:sz w:val="24"/>
          <w:szCs w:val="24"/>
        </w:rPr>
      </w:pPr>
    </w:p>
    <w:p w:rsidR="00B17495" w:rsidRPr="00055A78" w:rsidRDefault="00B17495" w:rsidP="009232BB">
      <w:pPr>
        <w:ind w:firstLine="708"/>
        <w:jc w:val="both"/>
        <w:rPr>
          <w:sz w:val="24"/>
          <w:szCs w:val="24"/>
        </w:rPr>
      </w:pPr>
      <w:r w:rsidRPr="009B761D">
        <w:rPr>
          <w:sz w:val="24"/>
          <w:szCs w:val="24"/>
        </w:rPr>
        <w:t>5</w:t>
      </w:r>
      <w:r w:rsidRPr="00055A78">
        <w:rPr>
          <w:sz w:val="24"/>
          <w:szCs w:val="24"/>
        </w:rPr>
        <w:t>.</w:t>
      </w:r>
      <w:r>
        <w:rPr>
          <w:sz w:val="24"/>
          <w:szCs w:val="24"/>
        </w:rPr>
        <w:t>3.</w:t>
      </w:r>
      <w:r w:rsidRPr="00055A78">
        <w:rPr>
          <w:sz w:val="24"/>
          <w:szCs w:val="24"/>
        </w:rPr>
        <w:t xml:space="preserve"> Проводить работу с населением по разъяснению </w:t>
      </w:r>
      <w:r>
        <w:rPr>
          <w:sz w:val="24"/>
          <w:szCs w:val="24"/>
        </w:rPr>
        <w:t>деятельности медико-социальных групп на территории Белозерского района.</w:t>
      </w:r>
    </w:p>
    <w:p w:rsidR="00B17495" w:rsidRPr="00055A78" w:rsidRDefault="00B17495" w:rsidP="009232B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11D7A">
        <w:rPr>
          <w:sz w:val="24"/>
          <w:szCs w:val="24"/>
        </w:rPr>
        <w:t>5</w:t>
      </w:r>
      <w:r>
        <w:rPr>
          <w:sz w:val="24"/>
          <w:szCs w:val="24"/>
        </w:rPr>
        <w:t xml:space="preserve">.4.  </w:t>
      </w:r>
      <w:r w:rsidRPr="00055A78">
        <w:rPr>
          <w:sz w:val="24"/>
          <w:szCs w:val="24"/>
        </w:rPr>
        <w:t>Информировать общественность  и  население Белозерского района  о проводимой работе через местные средства массовой информации  и  иными средствами.</w:t>
      </w:r>
    </w:p>
    <w:p w:rsidR="00B17495" w:rsidRPr="00C65B9C" w:rsidRDefault="00B17495" w:rsidP="009232BB">
      <w:pPr>
        <w:jc w:val="both"/>
        <w:rPr>
          <w:sz w:val="24"/>
          <w:szCs w:val="24"/>
        </w:rPr>
      </w:pPr>
    </w:p>
    <w:p w:rsidR="00B17495" w:rsidRPr="009B761D" w:rsidRDefault="00B17495" w:rsidP="009B761D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 xml:space="preserve">. </w:t>
      </w:r>
      <w:r w:rsidRPr="009B761D">
        <w:rPr>
          <w:b/>
          <w:sz w:val="24"/>
          <w:szCs w:val="24"/>
        </w:rPr>
        <w:t>Порядок деятельности Межведомственной рабочей группы</w:t>
      </w:r>
    </w:p>
    <w:p w:rsidR="00B17495" w:rsidRPr="00206F29" w:rsidRDefault="00B17495" w:rsidP="009232BB">
      <w:pPr>
        <w:pStyle w:val="ListParagraph"/>
        <w:rPr>
          <w:sz w:val="24"/>
          <w:szCs w:val="24"/>
        </w:rPr>
      </w:pPr>
    </w:p>
    <w:p w:rsidR="00B17495" w:rsidRDefault="00B17495" w:rsidP="009B76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154175">
        <w:rPr>
          <w:sz w:val="24"/>
          <w:szCs w:val="24"/>
        </w:rPr>
        <w:t xml:space="preserve"> </w:t>
      </w:r>
      <w:r w:rsidRPr="00C65B9C">
        <w:rPr>
          <w:sz w:val="24"/>
          <w:szCs w:val="24"/>
        </w:rPr>
        <w:t>Заседание Межведомственной рабочей группы</w:t>
      </w:r>
      <w:r w:rsidRPr="00206F29">
        <w:rPr>
          <w:sz w:val="24"/>
          <w:szCs w:val="24"/>
        </w:rPr>
        <w:t xml:space="preserve"> </w:t>
      </w:r>
      <w:r w:rsidRPr="00C65B9C">
        <w:rPr>
          <w:sz w:val="24"/>
          <w:szCs w:val="24"/>
        </w:rPr>
        <w:t>проводятся по мере необход</w:t>
      </w:r>
      <w:r w:rsidRPr="00206F29">
        <w:rPr>
          <w:sz w:val="24"/>
          <w:szCs w:val="24"/>
        </w:rPr>
        <w:t>и</w:t>
      </w:r>
      <w:r w:rsidRPr="00C65B9C">
        <w:rPr>
          <w:sz w:val="24"/>
          <w:szCs w:val="24"/>
        </w:rPr>
        <w:t>мости, но не реже одного раза в квартал.</w:t>
      </w:r>
    </w:p>
    <w:p w:rsidR="00B17495" w:rsidRDefault="00B17495" w:rsidP="009B761D">
      <w:pPr>
        <w:ind w:firstLine="708"/>
        <w:jc w:val="both"/>
        <w:rPr>
          <w:sz w:val="24"/>
          <w:szCs w:val="24"/>
        </w:rPr>
      </w:pPr>
      <w:r w:rsidRPr="009B761D">
        <w:rPr>
          <w:sz w:val="24"/>
          <w:szCs w:val="24"/>
        </w:rPr>
        <w:t>7. Межведомственная рабочая группа состоит из председателя, заместителя председателя, секретаря и членов. Председателем Межведомственной рабочей группы является заместитель Главы Белозерского района, начальник управления социальной политики.</w:t>
      </w:r>
    </w:p>
    <w:p w:rsidR="00B17495" w:rsidRPr="009B761D" w:rsidRDefault="00B17495" w:rsidP="009B76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9B761D">
        <w:rPr>
          <w:sz w:val="24"/>
          <w:szCs w:val="24"/>
        </w:rPr>
        <w:t>Заседание Межведомственной рабочей группы проводится председателем, а в его отсутствие – заместителем председателя.</w:t>
      </w:r>
    </w:p>
    <w:p w:rsidR="00B17495" w:rsidRPr="009B761D" w:rsidRDefault="00B17495" w:rsidP="009B761D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9B761D">
        <w:rPr>
          <w:sz w:val="24"/>
          <w:szCs w:val="24"/>
        </w:rPr>
        <w:t>Председатель Межведомственной рабочей группы:</w:t>
      </w:r>
    </w:p>
    <w:p w:rsidR="00B17495" w:rsidRPr="00C65B9C" w:rsidRDefault="00B17495" w:rsidP="00923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154175">
        <w:rPr>
          <w:sz w:val="24"/>
          <w:szCs w:val="24"/>
        </w:rPr>
        <w:t xml:space="preserve">1. </w:t>
      </w:r>
      <w:r>
        <w:rPr>
          <w:sz w:val="24"/>
          <w:szCs w:val="24"/>
        </w:rPr>
        <w:t>О</w:t>
      </w:r>
      <w:r w:rsidRPr="00C65B9C">
        <w:rPr>
          <w:sz w:val="24"/>
          <w:szCs w:val="24"/>
        </w:rPr>
        <w:t>рганизует и координирует деятельность Межведомственной рабочей группы.</w:t>
      </w:r>
    </w:p>
    <w:p w:rsidR="00B17495" w:rsidRPr="00154175" w:rsidRDefault="00B17495" w:rsidP="00923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154175">
        <w:rPr>
          <w:sz w:val="24"/>
          <w:szCs w:val="24"/>
        </w:rPr>
        <w:t>.2. Утве</w:t>
      </w:r>
      <w:r>
        <w:rPr>
          <w:sz w:val="24"/>
          <w:szCs w:val="24"/>
        </w:rPr>
        <w:t>рждает принятые Межведомственной р</w:t>
      </w:r>
      <w:r w:rsidRPr="00154175">
        <w:rPr>
          <w:sz w:val="24"/>
          <w:szCs w:val="24"/>
        </w:rPr>
        <w:t>абочей группой решен</w:t>
      </w:r>
      <w:r>
        <w:rPr>
          <w:sz w:val="24"/>
          <w:szCs w:val="24"/>
        </w:rPr>
        <w:t>ия и обеспечивает их выполнение.</w:t>
      </w:r>
    </w:p>
    <w:p w:rsidR="00B17495" w:rsidRPr="00154175" w:rsidRDefault="00B17495" w:rsidP="00923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154175">
        <w:rPr>
          <w:sz w:val="24"/>
          <w:szCs w:val="24"/>
        </w:rPr>
        <w:t>.3.</w:t>
      </w:r>
      <w:r>
        <w:rPr>
          <w:sz w:val="24"/>
          <w:szCs w:val="24"/>
        </w:rPr>
        <w:t xml:space="preserve"> Принимает решение о заседании Межведомственной р</w:t>
      </w:r>
      <w:r w:rsidRPr="00154175">
        <w:rPr>
          <w:sz w:val="24"/>
          <w:szCs w:val="24"/>
        </w:rPr>
        <w:t>абочей группы при необходимости безотлагательного рассмотрения вопросо</w:t>
      </w:r>
      <w:r>
        <w:rPr>
          <w:sz w:val="24"/>
          <w:szCs w:val="24"/>
        </w:rPr>
        <w:t>в, относящихся к ее компетенции.</w:t>
      </w:r>
    </w:p>
    <w:p w:rsidR="00B17495" w:rsidRPr="00154175" w:rsidRDefault="00B17495" w:rsidP="00923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154175">
        <w:rPr>
          <w:sz w:val="24"/>
          <w:szCs w:val="24"/>
        </w:rPr>
        <w:t>4. Распределяет обязаннос</w:t>
      </w:r>
      <w:r>
        <w:rPr>
          <w:sz w:val="24"/>
          <w:szCs w:val="24"/>
        </w:rPr>
        <w:t>ти между членами Межведомственной рабочей группы.</w:t>
      </w:r>
    </w:p>
    <w:p w:rsidR="00B17495" w:rsidRPr="00C65B9C" w:rsidRDefault="00B17495" w:rsidP="00923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9.5. Представляет Межведомственную р</w:t>
      </w:r>
      <w:r w:rsidRPr="00154175">
        <w:rPr>
          <w:sz w:val="24"/>
          <w:szCs w:val="24"/>
        </w:rPr>
        <w:t>абочую группу по вопросам, относящимся к ее компетенции.</w:t>
      </w:r>
    </w:p>
    <w:p w:rsidR="00B17495" w:rsidRPr="00C65B9C" w:rsidRDefault="00B17495" w:rsidP="00923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C65B9C">
        <w:rPr>
          <w:sz w:val="24"/>
          <w:szCs w:val="24"/>
        </w:rPr>
        <w:t>. Для реализации возложенных на Межведомственную рабочую группу</w:t>
      </w:r>
      <w:r w:rsidRPr="00206F29">
        <w:rPr>
          <w:sz w:val="24"/>
          <w:szCs w:val="24"/>
        </w:rPr>
        <w:t xml:space="preserve"> </w:t>
      </w:r>
      <w:r w:rsidRPr="00C65B9C">
        <w:rPr>
          <w:sz w:val="24"/>
          <w:szCs w:val="24"/>
        </w:rPr>
        <w:t>задач секретарь рабочей группы:</w:t>
      </w:r>
    </w:p>
    <w:p w:rsidR="00B17495" w:rsidRPr="00C65B9C" w:rsidRDefault="00B17495" w:rsidP="00923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10.1. Ос</w:t>
      </w:r>
      <w:r w:rsidRPr="00C65B9C">
        <w:rPr>
          <w:sz w:val="24"/>
          <w:szCs w:val="24"/>
        </w:rPr>
        <w:t>уществляет организационно-техническое обеспечение деятельности Межв</w:t>
      </w:r>
      <w:r w:rsidRPr="00206F29">
        <w:rPr>
          <w:sz w:val="24"/>
          <w:szCs w:val="24"/>
        </w:rPr>
        <w:t>е</w:t>
      </w:r>
      <w:r w:rsidRPr="00C65B9C">
        <w:rPr>
          <w:sz w:val="24"/>
          <w:szCs w:val="24"/>
        </w:rPr>
        <w:t>домственной рабочей группы, включая подготовку проектов планов работы Межведо</w:t>
      </w:r>
      <w:r w:rsidRPr="00206F29">
        <w:rPr>
          <w:sz w:val="24"/>
          <w:szCs w:val="24"/>
        </w:rPr>
        <w:t>м</w:t>
      </w:r>
      <w:r w:rsidRPr="00C65B9C">
        <w:rPr>
          <w:sz w:val="24"/>
          <w:szCs w:val="24"/>
        </w:rPr>
        <w:t>ственной рабочей группы, контроль за подготовкой документов по рассматриваемым на заседаниях Межведомственной рабочей группы</w:t>
      </w:r>
      <w:r w:rsidRPr="00206F29">
        <w:rPr>
          <w:sz w:val="24"/>
          <w:szCs w:val="24"/>
        </w:rPr>
        <w:t xml:space="preserve"> </w:t>
      </w:r>
      <w:r w:rsidRPr="00C65B9C">
        <w:rPr>
          <w:sz w:val="24"/>
          <w:szCs w:val="24"/>
        </w:rPr>
        <w:t>вопросам,</w:t>
      </w:r>
      <w:r w:rsidRPr="00206F29">
        <w:rPr>
          <w:sz w:val="24"/>
          <w:szCs w:val="24"/>
        </w:rPr>
        <w:t xml:space="preserve"> </w:t>
      </w:r>
      <w:r w:rsidRPr="00C65B9C">
        <w:rPr>
          <w:sz w:val="24"/>
          <w:szCs w:val="24"/>
        </w:rPr>
        <w:t>обеспечение проведения з</w:t>
      </w:r>
      <w:r w:rsidRPr="00206F29">
        <w:rPr>
          <w:sz w:val="24"/>
          <w:szCs w:val="24"/>
        </w:rPr>
        <w:t>а</w:t>
      </w:r>
      <w:r w:rsidRPr="00C65B9C">
        <w:rPr>
          <w:sz w:val="24"/>
          <w:szCs w:val="24"/>
        </w:rPr>
        <w:t>седаний Межведомственной рабочей группы</w:t>
      </w:r>
      <w:r w:rsidRPr="00206F29">
        <w:rPr>
          <w:sz w:val="24"/>
          <w:szCs w:val="24"/>
        </w:rPr>
        <w:t xml:space="preserve"> </w:t>
      </w:r>
      <w:r>
        <w:rPr>
          <w:sz w:val="24"/>
          <w:szCs w:val="24"/>
        </w:rPr>
        <w:t>в установленный срок.</w:t>
      </w:r>
    </w:p>
    <w:p w:rsidR="00B17495" w:rsidRDefault="00B17495" w:rsidP="00923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10.2. О</w:t>
      </w:r>
      <w:r w:rsidRPr="00C65B9C">
        <w:rPr>
          <w:sz w:val="24"/>
          <w:szCs w:val="24"/>
        </w:rPr>
        <w:t>формля</w:t>
      </w:r>
      <w:r>
        <w:rPr>
          <w:sz w:val="24"/>
          <w:szCs w:val="24"/>
        </w:rPr>
        <w:t>ет протоколы заседаний и решения</w:t>
      </w:r>
      <w:r w:rsidRPr="00C65B9C">
        <w:rPr>
          <w:sz w:val="24"/>
          <w:szCs w:val="24"/>
        </w:rPr>
        <w:t xml:space="preserve"> Межведомственной рабочей гру</w:t>
      </w:r>
      <w:r w:rsidRPr="00206F29">
        <w:rPr>
          <w:sz w:val="24"/>
          <w:szCs w:val="24"/>
        </w:rPr>
        <w:t>п</w:t>
      </w:r>
      <w:r w:rsidRPr="00C65B9C">
        <w:rPr>
          <w:sz w:val="24"/>
          <w:szCs w:val="24"/>
        </w:rPr>
        <w:t xml:space="preserve">пы, участвует в подготовке информационных материалов </w:t>
      </w:r>
      <w:r>
        <w:rPr>
          <w:sz w:val="24"/>
          <w:szCs w:val="24"/>
        </w:rPr>
        <w:t>для председателя рабочей группы.</w:t>
      </w:r>
    </w:p>
    <w:p w:rsidR="00B17495" w:rsidRPr="00206F29" w:rsidRDefault="00B17495" w:rsidP="00923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10.3. О</w:t>
      </w:r>
      <w:r w:rsidRPr="00C65B9C">
        <w:rPr>
          <w:sz w:val="24"/>
          <w:szCs w:val="24"/>
        </w:rPr>
        <w:t>существляет контроль за своевременн</w:t>
      </w:r>
      <w:r w:rsidRPr="00206F29">
        <w:rPr>
          <w:sz w:val="24"/>
          <w:szCs w:val="24"/>
        </w:rPr>
        <w:t>ым исполнением решений Межведом</w:t>
      </w:r>
      <w:r w:rsidRPr="00C65B9C">
        <w:rPr>
          <w:sz w:val="24"/>
          <w:szCs w:val="24"/>
        </w:rPr>
        <w:t>ственной рабочей группы</w:t>
      </w:r>
      <w:r>
        <w:rPr>
          <w:sz w:val="24"/>
          <w:szCs w:val="24"/>
        </w:rPr>
        <w:t>.</w:t>
      </w:r>
    </w:p>
    <w:p w:rsidR="00B17495" w:rsidRDefault="00B17495" w:rsidP="00923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10.4. О</w:t>
      </w:r>
      <w:r w:rsidRPr="00206F29">
        <w:rPr>
          <w:sz w:val="24"/>
          <w:szCs w:val="24"/>
        </w:rPr>
        <w:t>существляет и</w:t>
      </w:r>
      <w:r w:rsidRPr="00C65B9C">
        <w:rPr>
          <w:sz w:val="24"/>
          <w:szCs w:val="24"/>
        </w:rPr>
        <w:t>нформационное обеспечение деятельности Межведомственной рабочей группы</w:t>
      </w:r>
      <w:r w:rsidRPr="00206F29">
        <w:rPr>
          <w:sz w:val="24"/>
          <w:szCs w:val="24"/>
        </w:rPr>
        <w:t>.</w:t>
      </w:r>
    </w:p>
    <w:p w:rsidR="00B17495" w:rsidRPr="00154175" w:rsidRDefault="00B17495" w:rsidP="009232BB">
      <w:pPr>
        <w:ind w:firstLine="708"/>
        <w:rPr>
          <w:sz w:val="24"/>
          <w:szCs w:val="24"/>
        </w:rPr>
      </w:pPr>
      <w:r>
        <w:rPr>
          <w:sz w:val="24"/>
          <w:szCs w:val="24"/>
        </w:rPr>
        <w:t>11. Члены Межведомственной р</w:t>
      </w:r>
      <w:r w:rsidRPr="00154175">
        <w:rPr>
          <w:sz w:val="24"/>
          <w:szCs w:val="24"/>
        </w:rPr>
        <w:t>абочей группы:</w:t>
      </w:r>
    </w:p>
    <w:p w:rsidR="00B17495" w:rsidRPr="00154175" w:rsidRDefault="00B17495" w:rsidP="009232BB">
      <w:pPr>
        <w:ind w:firstLine="708"/>
        <w:rPr>
          <w:sz w:val="24"/>
          <w:szCs w:val="24"/>
        </w:rPr>
      </w:pPr>
      <w:r>
        <w:rPr>
          <w:sz w:val="24"/>
          <w:szCs w:val="24"/>
        </w:rPr>
        <w:t>11</w:t>
      </w:r>
      <w:r w:rsidRPr="00154175">
        <w:rPr>
          <w:sz w:val="24"/>
          <w:szCs w:val="24"/>
        </w:rPr>
        <w:t>.1. Обладают равными правами при подготовке и обсуждении рассматриваемых на заседании вопросов;</w:t>
      </w:r>
    </w:p>
    <w:p w:rsidR="00B17495" w:rsidRDefault="00B17495" w:rsidP="005B00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154175">
        <w:rPr>
          <w:sz w:val="24"/>
          <w:szCs w:val="24"/>
        </w:rPr>
        <w:t>.2. Несут ответственность за исполнение соответствующих пор</w:t>
      </w:r>
      <w:r>
        <w:rPr>
          <w:sz w:val="24"/>
          <w:szCs w:val="24"/>
        </w:rPr>
        <w:t>учений содержащихся в решениях Межведомственной р</w:t>
      </w:r>
      <w:r w:rsidRPr="00154175">
        <w:rPr>
          <w:sz w:val="24"/>
          <w:szCs w:val="24"/>
        </w:rPr>
        <w:t>абочей группы.</w:t>
      </w:r>
    </w:p>
    <w:p w:rsidR="00B17495" w:rsidRPr="00C65B9C" w:rsidRDefault="00B17495" w:rsidP="00294B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 Межведомственная р</w:t>
      </w:r>
      <w:r w:rsidRPr="00154175">
        <w:rPr>
          <w:sz w:val="24"/>
          <w:szCs w:val="24"/>
        </w:rPr>
        <w:t>абочая группа осуществляет свою деятельность в соответствии с планом работы, принимаемым на заседании Рабочей группы и утверждаемым ее председателем.</w:t>
      </w:r>
    </w:p>
    <w:p w:rsidR="00B17495" w:rsidRDefault="00B17495" w:rsidP="005B00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C65B9C">
        <w:rPr>
          <w:sz w:val="24"/>
          <w:szCs w:val="24"/>
        </w:rPr>
        <w:t>. Зас</w:t>
      </w:r>
      <w:r>
        <w:rPr>
          <w:sz w:val="24"/>
          <w:szCs w:val="24"/>
        </w:rPr>
        <w:t>едание Межведомственной рабочей группы</w:t>
      </w:r>
      <w:r w:rsidRPr="00C65B9C">
        <w:rPr>
          <w:sz w:val="24"/>
          <w:szCs w:val="24"/>
        </w:rPr>
        <w:t xml:space="preserve"> считается правомочным, если на нем присутствует не менее половины ее членов.</w:t>
      </w:r>
    </w:p>
    <w:p w:rsidR="00B17495" w:rsidRPr="00C65B9C" w:rsidRDefault="00B17495" w:rsidP="00923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 w:rsidRPr="00C65B9C">
        <w:rPr>
          <w:sz w:val="24"/>
          <w:szCs w:val="24"/>
        </w:rPr>
        <w:t xml:space="preserve"> Решения Межведомственной рабочей группы принимаются большинством голосов присутствующих на заседании Межведомственной рабочей группы.</w:t>
      </w:r>
    </w:p>
    <w:p w:rsidR="00B17495" w:rsidRPr="00154175" w:rsidRDefault="00B17495" w:rsidP="009232BB">
      <w:pPr>
        <w:jc w:val="both"/>
        <w:rPr>
          <w:sz w:val="24"/>
          <w:szCs w:val="24"/>
        </w:rPr>
      </w:pPr>
    </w:p>
    <w:p w:rsidR="00B17495" w:rsidRPr="00154175" w:rsidRDefault="00B17495" w:rsidP="009232BB">
      <w:pPr>
        <w:rPr>
          <w:sz w:val="24"/>
          <w:szCs w:val="24"/>
        </w:rPr>
      </w:pPr>
    </w:p>
    <w:p w:rsidR="00B17495" w:rsidRPr="00154175" w:rsidRDefault="00B17495" w:rsidP="009232BB">
      <w:pPr>
        <w:jc w:val="both"/>
        <w:rPr>
          <w:sz w:val="24"/>
          <w:szCs w:val="24"/>
        </w:rPr>
      </w:pPr>
    </w:p>
    <w:p w:rsidR="00B17495" w:rsidRDefault="00B17495" w:rsidP="009232BB">
      <w:pPr>
        <w:jc w:val="both"/>
        <w:rPr>
          <w:sz w:val="24"/>
          <w:szCs w:val="24"/>
        </w:rPr>
      </w:pPr>
    </w:p>
    <w:p w:rsidR="00B17495" w:rsidRPr="00206F29" w:rsidRDefault="00B17495" w:rsidP="009232BB">
      <w:pPr>
        <w:jc w:val="both"/>
        <w:rPr>
          <w:sz w:val="24"/>
          <w:szCs w:val="24"/>
        </w:rPr>
      </w:pPr>
    </w:p>
    <w:p w:rsidR="00B17495" w:rsidRPr="00206F29" w:rsidRDefault="00B17495" w:rsidP="009232BB">
      <w:pPr>
        <w:jc w:val="both"/>
        <w:rPr>
          <w:b/>
          <w:sz w:val="24"/>
          <w:szCs w:val="24"/>
        </w:rPr>
      </w:pPr>
      <w:r w:rsidRPr="00206F29">
        <w:rPr>
          <w:b/>
          <w:sz w:val="24"/>
          <w:szCs w:val="24"/>
        </w:rPr>
        <w:t xml:space="preserve">Заместитель Главы Белозерского </w:t>
      </w:r>
    </w:p>
    <w:p w:rsidR="00B17495" w:rsidRPr="00C65B9C" w:rsidRDefault="00B17495" w:rsidP="009232BB">
      <w:pPr>
        <w:jc w:val="both"/>
        <w:rPr>
          <w:sz w:val="24"/>
          <w:szCs w:val="24"/>
          <w:lang w:eastAsia="en-US"/>
        </w:rPr>
      </w:pPr>
      <w:r w:rsidRPr="00206F29">
        <w:rPr>
          <w:b/>
          <w:sz w:val="24"/>
          <w:szCs w:val="24"/>
        </w:rPr>
        <w:t>района, у</w:t>
      </w:r>
      <w:r w:rsidRPr="00C65B9C">
        <w:rPr>
          <w:b/>
          <w:sz w:val="24"/>
          <w:szCs w:val="24"/>
        </w:rPr>
        <w:t>п</w:t>
      </w:r>
      <w:r w:rsidRPr="00206F29">
        <w:rPr>
          <w:b/>
          <w:sz w:val="24"/>
          <w:szCs w:val="24"/>
        </w:rPr>
        <w:t xml:space="preserve">равляющий делами                                              </w:t>
      </w:r>
      <w:r>
        <w:rPr>
          <w:b/>
          <w:sz w:val="24"/>
          <w:szCs w:val="24"/>
        </w:rPr>
        <w:t xml:space="preserve">                        </w:t>
      </w:r>
      <w:r w:rsidRPr="00206F29">
        <w:rPr>
          <w:b/>
          <w:sz w:val="24"/>
          <w:szCs w:val="24"/>
        </w:rPr>
        <w:t xml:space="preserve">  Н.П. Лифинцев</w:t>
      </w:r>
    </w:p>
    <w:p w:rsidR="00B17495" w:rsidRPr="00206F29" w:rsidRDefault="00B17495" w:rsidP="00652C44">
      <w:pPr>
        <w:jc w:val="center"/>
        <w:rPr>
          <w:b/>
          <w:sz w:val="24"/>
          <w:szCs w:val="24"/>
        </w:rPr>
      </w:pPr>
    </w:p>
    <w:sectPr w:rsidR="00B17495" w:rsidRPr="00206F29" w:rsidSect="00933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F3B04"/>
    <w:multiLevelType w:val="hybridMultilevel"/>
    <w:tmpl w:val="DFE0502C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C9030C"/>
    <w:multiLevelType w:val="multilevel"/>
    <w:tmpl w:val="1F04342A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2">
    <w:nsid w:val="29ED34CD"/>
    <w:multiLevelType w:val="multilevel"/>
    <w:tmpl w:val="255EDCC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98" w:hanging="12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6" w:hanging="129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94" w:hanging="12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42" w:hanging="129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29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3">
    <w:nsid w:val="325109B7"/>
    <w:multiLevelType w:val="multilevel"/>
    <w:tmpl w:val="651431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4">
    <w:nsid w:val="513D5434"/>
    <w:multiLevelType w:val="hybridMultilevel"/>
    <w:tmpl w:val="44B64E76"/>
    <w:lvl w:ilvl="0" w:tplc="194E2680">
      <w:start w:val="9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D97A42A"/>
    <w:multiLevelType w:val="hybridMultilevel"/>
    <w:tmpl w:val="5961B84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68AA1A11"/>
    <w:multiLevelType w:val="multilevel"/>
    <w:tmpl w:val="879AAC68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7">
    <w:nsid w:val="772806A3"/>
    <w:multiLevelType w:val="multilevel"/>
    <w:tmpl w:val="B27E2C26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F83"/>
    <w:rsid w:val="00055A78"/>
    <w:rsid w:val="000B2808"/>
    <w:rsid w:val="000C5F83"/>
    <w:rsid w:val="000F3C11"/>
    <w:rsid w:val="00134701"/>
    <w:rsid w:val="0014024F"/>
    <w:rsid w:val="00154175"/>
    <w:rsid w:val="00206F29"/>
    <w:rsid w:val="0021525C"/>
    <w:rsid w:val="00294B00"/>
    <w:rsid w:val="00307A16"/>
    <w:rsid w:val="00385CD5"/>
    <w:rsid w:val="004025A8"/>
    <w:rsid w:val="004507DD"/>
    <w:rsid w:val="00451A77"/>
    <w:rsid w:val="004B14ED"/>
    <w:rsid w:val="004C7BEE"/>
    <w:rsid w:val="00516A63"/>
    <w:rsid w:val="005807A5"/>
    <w:rsid w:val="00594550"/>
    <w:rsid w:val="005971FF"/>
    <w:rsid w:val="005B00BA"/>
    <w:rsid w:val="005E42CD"/>
    <w:rsid w:val="005E5763"/>
    <w:rsid w:val="005F3AB8"/>
    <w:rsid w:val="0061337E"/>
    <w:rsid w:val="00642C16"/>
    <w:rsid w:val="00650DA1"/>
    <w:rsid w:val="00652C44"/>
    <w:rsid w:val="006937FA"/>
    <w:rsid w:val="007F0272"/>
    <w:rsid w:val="008013D7"/>
    <w:rsid w:val="0087027C"/>
    <w:rsid w:val="00874FF3"/>
    <w:rsid w:val="00911D7A"/>
    <w:rsid w:val="009232BB"/>
    <w:rsid w:val="00933BD4"/>
    <w:rsid w:val="00943771"/>
    <w:rsid w:val="009A3C64"/>
    <w:rsid w:val="009B163B"/>
    <w:rsid w:val="009B761D"/>
    <w:rsid w:val="00A3473B"/>
    <w:rsid w:val="00AE27BB"/>
    <w:rsid w:val="00AE5618"/>
    <w:rsid w:val="00B13A9C"/>
    <w:rsid w:val="00B17495"/>
    <w:rsid w:val="00C17950"/>
    <w:rsid w:val="00C406C5"/>
    <w:rsid w:val="00C65B9C"/>
    <w:rsid w:val="00C95945"/>
    <w:rsid w:val="00CD5D4D"/>
    <w:rsid w:val="00DD3C66"/>
    <w:rsid w:val="00E40703"/>
    <w:rsid w:val="00E94700"/>
    <w:rsid w:val="00E97548"/>
    <w:rsid w:val="00EE514C"/>
    <w:rsid w:val="00F11101"/>
    <w:rsid w:val="00F64621"/>
    <w:rsid w:val="00F758E7"/>
    <w:rsid w:val="00F76793"/>
    <w:rsid w:val="00F94604"/>
    <w:rsid w:val="00FF1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F83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"/>
    <w:basedOn w:val="Normal"/>
    <w:uiPriority w:val="99"/>
    <w:rsid w:val="000C5F8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">
    <w:name w:val="заголовок 1"/>
    <w:basedOn w:val="Normal"/>
    <w:next w:val="Normal"/>
    <w:uiPriority w:val="99"/>
    <w:rsid w:val="000C5F83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table" w:styleId="TableGrid">
    <w:name w:val="Table Grid"/>
    <w:basedOn w:val="TableNormal"/>
    <w:uiPriority w:val="99"/>
    <w:rsid w:val="000C5F83"/>
    <w:pPr>
      <w:autoSpaceDE w:val="0"/>
      <w:autoSpaceDN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0C5F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0C5F8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134701"/>
    <w:pPr>
      <w:ind w:left="720"/>
      <w:contextualSpacing/>
    </w:pPr>
  </w:style>
  <w:style w:type="paragraph" w:customStyle="1" w:styleId="10">
    <w:name w:val="Знак1"/>
    <w:basedOn w:val="Normal"/>
    <w:uiPriority w:val="99"/>
    <w:rsid w:val="005F3AB8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0">
    <w:name w:val="Знак Знак"/>
    <w:basedOn w:val="Normal"/>
    <w:uiPriority w:val="99"/>
    <w:rsid w:val="009B163B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111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110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1860</Words>
  <Characters>10604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Белозерского района</dc:title>
  <dc:subject/>
  <dc:creator>User</dc:creator>
  <cp:keywords/>
  <dc:description/>
  <cp:lastModifiedBy>User</cp:lastModifiedBy>
  <cp:revision>3</cp:revision>
  <cp:lastPrinted>2015-10-21T10:16:00Z</cp:lastPrinted>
  <dcterms:created xsi:type="dcterms:W3CDTF">2015-10-21T10:05:00Z</dcterms:created>
  <dcterms:modified xsi:type="dcterms:W3CDTF">2015-10-22T02:58:00Z</dcterms:modified>
</cp:coreProperties>
</file>